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9576" w14:textId="41343D6C" w:rsidR="006F7C17" w:rsidRPr="002E3A33" w:rsidRDefault="006F7C17" w:rsidP="004D3723">
      <w:pPr>
        <w:spacing w:after="160" w:line="256" w:lineRule="auto"/>
        <w:rPr>
          <w:rFonts w:eastAsia="Calibri"/>
          <w:b/>
          <w:sz w:val="16"/>
          <w:szCs w:val="16"/>
          <w:lang w:eastAsia="en-US"/>
        </w:rPr>
      </w:pPr>
      <w:r w:rsidRPr="002E3A33">
        <w:rPr>
          <w:rFonts w:eastAsia="Calibri"/>
          <w:b/>
          <w:sz w:val="16"/>
          <w:szCs w:val="16"/>
          <w:lang w:eastAsia="en-US"/>
        </w:rPr>
        <w:t>______________________________________________________________________________________________________</w:t>
      </w:r>
    </w:p>
    <w:p w14:paraId="6FF2C0EE" w14:textId="6B312BD4" w:rsidR="00EC3B70" w:rsidRPr="002E3A33" w:rsidRDefault="00E34EEE" w:rsidP="004D3723">
      <w:pPr>
        <w:spacing w:after="160" w:line="256" w:lineRule="auto"/>
        <w:rPr>
          <w:rFonts w:eastAsia="Calibri"/>
          <w:b/>
          <w:sz w:val="16"/>
          <w:szCs w:val="16"/>
          <w:lang w:eastAsia="en-US"/>
        </w:rPr>
      </w:pPr>
      <w:r>
        <w:rPr>
          <w:rFonts w:eastAsia="Calibri"/>
          <w:b/>
          <w:sz w:val="24"/>
          <w:szCs w:val="24"/>
          <w:lang w:eastAsia="en-US"/>
        </w:rPr>
        <w:t>Referat af Yngre Lægers bestyrelses</w:t>
      </w:r>
      <w:r w:rsidR="00EC3B70" w:rsidRPr="002E3A33">
        <w:rPr>
          <w:rFonts w:eastAsia="Calibri"/>
          <w:b/>
          <w:sz w:val="24"/>
          <w:szCs w:val="24"/>
          <w:lang w:eastAsia="en-US"/>
        </w:rPr>
        <w:t>møde den 6. december 2023</w:t>
      </w:r>
      <w:r>
        <w:rPr>
          <w:rFonts w:eastAsia="Calibri"/>
          <w:b/>
          <w:sz w:val="24"/>
          <w:szCs w:val="24"/>
          <w:lang w:eastAsia="en-US"/>
        </w:rPr>
        <w:t xml:space="preserve"> i Domus Medica</w:t>
      </w:r>
      <w:r w:rsidR="006F7C17" w:rsidRPr="002E3A33">
        <w:rPr>
          <w:rFonts w:eastAsia="Calibri"/>
          <w:b/>
          <w:sz w:val="24"/>
          <w:szCs w:val="24"/>
          <w:lang w:eastAsia="en-US"/>
        </w:rPr>
        <w:br/>
      </w:r>
      <w:r w:rsidR="006F7C17" w:rsidRPr="002E3A33">
        <w:rPr>
          <w:rFonts w:eastAsia="Calibri"/>
          <w:b/>
          <w:sz w:val="16"/>
          <w:szCs w:val="16"/>
          <w:lang w:eastAsia="en-US"/>
        </w:rPr>
        <w:t>______________________________________________________________________________________________________</w:t>
      </w:r>
    </w:p>
    <w:p w14:paraId="1FA9F45E" w14:textId="3CE8A6C7" w:rsidR="00E34EEE" w:rsidRPr="00306361" w:rsidRDefault="00E34EEE" w:rsidP="00E34EEE">
      <w:pPr>
        <w:pStyle w:val="Overskrift1"/>
        <w:jc w:val="left"/>
        <w:rPr>
          <w:rFonts w:ascii="Trebuchet MS" w:hAnsi="Trebuchet MS"/>
          <w:b w:val="0"/>
          <w:color w:val="7F7F7F" w:themeColor="text1" w:themeTint="80"/>
          <w:sz w:val="22"/>
          <w:szCs w:val="22"/>
        </w:rPr>
      </w:pPr>
      <w:r w:rsidRPr="00306361">
        <w:rPr>
          <w:rFonts w:ascii="Trebuchet MS" w:hAnsi="Trebuchet MS"/>
          <w:b w:val="0"/>
          <w:color w:val="7F7F7F" w:themeColor="text1" w:themeTint="80"/>
          <w:sz w:val="22"/>
          <w:szCs w:val="22"/>
        </w:rPr>
        <w:t>Deltagere: Helga Schultz, Wendy Sophie Schou, Søren Helsø, Christina Neergaard Pedersen, Sanne Thysen, Sara Radl, Ka</w:t>
      </w:r>
      <w:r>
        <w:rPr>
          <w:rFonts w:ascii="Trebuchet MS" w:hAnsi="Trebuchet MS"/>
          <w:b w:val="0"/>
          <w:color w:val="7F7F7F" w:themeColor="text1" w:themeTint="80"/>
          <w:sz w:val="22"/>
          <w:szCs w:val="22"/>
        </w:rPr>
        <w:t>s</w:t>
      </w:r>
      <w:r w:rsidRPr="00306361">
        <w:rPr>
          <w:rFonts w:ascii="Trebuchet MS" w:hAnsi="Trebuchet MS"/>
          <w:b w:val="0"/>
          <w:color w:val="7F7F7F" w:themeColor="text1" w:themeTint="80"/>
          <w:sz w:val="22"/>
          <w:szCs w:val="22"/>
        </w:rPr>
        <w:t>per Staghøj Si</w:t>
      </w:r>
      <w:r>
        <w:rPr>
          <w:rFonts w:ascii="Trebuchet MS" w:hAnsi="Trebuchet MS"/>
          <w:b w:val="0"/>
          <w:color w:val="7F7F7F" w:themeColor="text1" w:themeTint="80"/>
          <w:sz w:val="22"/>
          <w:szCs w:val="22"/>
        </w:rPr>
        <w:t xml:space="preserve">nding, Jannik Wheler og Kristine Søgaard Dahl. </w:t>
      </w:r>
    </w:p>
    <w:p w14:paraId="56106D40" w14:textId="77777777" w:rsidR="00E34EEE" w:rsidRPr="00306361" w:rsidRDefault="00E34EEE" w:rsidP="00E34EEE">
      <w:pPr>
        <w:pStyle w:val="Overskrift1"/>
        <w:jc w:val="left"/>
        <w:rPr>
          <w:rFonts w:ascii="Trebuchet MS" w:hAnsi="Trebuchet MS"/>
          <w:b w:val="0"/>
          <w:color w:val="7F7F7F" w:themeColor="text1" w:themeTint="80"/>
          <w:sz w:val="22"/>
          <w:szCs w:val="22"/>
        </w:rPr>
      </w:pPr>
      <w:r w:rsidRPr="00306361">
        <w:rPr>
          <w:rFonts w:ascii="Trebuchet MS" w:hAnsi="Trebuchet MS"/>
          <w:b w:val="0"/>
          <w:color w:val="7F7F7F" w:themeColor="text1" w:themeTint="80"/>
          <w:sz w:val="22"/>
          <w:szCs w:val="22"/>
        </w:rPr>
        <w:br/>
        <w:t>Sekretariat: Lars Mathiesen, Bo Rahbek, Janne Vi</w:t>
      </w:r>
      <w:r>
        <w:rPr>
          <w:rFonts w:ascii="Trebuchet MS" w:hAnsi="Trebuchet MS"/>
          <w:b w:val="0"/>
          <w:color w:val="7F7F7F" w:themeColor="text1" w:themeTint="80"/>
          <w:sz w:val="22"/>
          <w:szCs w:val="22"/>
        </w:rPr>
        <w:t xml:space="preserve">nderslev, Martin Grønberg Johansen, Jesper Meisner, Pia Eriksen Ahlers og Tine Garne Køhler. </w:t>
      </w:r>
    </w:p>
    <w:p w14:paraId="3CFCAB6A" w14:textId="552FF8E7" w:rsidR="00E34EEE" w:rsidRPr="00E34EEE" w:rsidRDefault="00E34EEE" w:rsidP="00E34EEE">
      <w:pPr>
        <w:pStyle w:val="Overskrift1"/>
        <w:jc w:val="left"/>
        <w:rPr>
          <w:rFonts w:ascii="Trebuchet MS" w:hAnsi="Trebuchet MS"/>
          <w:b w:val="0"/>
          <w:bCs w:val="0"/>
          <w:color w:val="auto"/>
          <w:sz w:val="22"/>
          <w:szCs w:val="22"/>
        </w:rPr>
      </w:pPr>
      <w:r w:rsidRPr="00E34EEE">
        <w:rPr>
          <w:rFonts w:ascii="Trebuchet MS" w:hAnsi="Trebuchet MS"/>
          <w:b w:val="0"/>
          <w:bCs w:val="0"/>
          <w:color w:val="auto"/>
          <w:sz w:val="22"/>
          <w:szCs w:val="22"/>
        </w:rPr>
        <w:t>___________________________________________________________________________</w:t>
      </w:r>
      <w:r>
        <w:rPr>
          <w:rFonts w:ascii="Trebuchet MS" w:hAnsi="Trebuchet MS"/>
          <w:b w:val="0"/>
          <w:bCs w:val="0"/>
          <w:color w:val="auto"/>
          <w:sz w:val="22"/>
          <w:szCs w:val="22"/>
        </w:rPr>
        <w:t>_______</w:t>
      </w:r>
    </w:p>
    <w:p w14:paraId="4CA9AE0C" w14:textId="5FA2FE3F" w:rsidR="00E34EEE" w:rsidRPr="00D810EC" w:rsidRDefault="00E34EEE" w:rsidP="00E34EEE">
      <w:pPr>
        <w:pStyle w:val="Overskrift1"/>
        <w:jc w:val="left"/>
        <w:rPr>
          <w:rFonts w:ascii="Trebuchet MS" w:hAnsi="Trebuchet MS"/>
          <w:color w:val="auto"/>
          <w:sz w:val="22"/>
          <w:szCs w:val="22"/>
        </w:rPr>
      </w:pPr>
      <w:r>
        <w:rPr>
          <w:rFonts w:ascii="Trebuchet MS" w:hAnsi="Trebuchet MS"/>
          <w:color w:val="auto"/>
          <w:sz w:val="22"/>
          <w:szCs w:val="22"/>
        </w:rPr>
        <w:br/>
        <w:t>Dagsorden:</w:t>
      </w:r>
    </w:p>
    <w:p w14:paraId="2486CEB7" w14:textId="119A94B3"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 xml:space="preserve">Valg af mødeleder </w:t>
      </w:r>
    </w:p>
    <w:p w14:paraId="62B4F97A" w14:textId="70B625E2" w:rsidR="00E34EEE" w:rsidRPr="005630A0"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Godkendelse af dagsorden og tidsplan</w:t>
      </w:r>
      <w:r w:rsidR="006C5E63">
        <w:rPr>
          <w:rFonts w:ascii="Trebuchet MS" w:hAnsi="Trebuchet MS"/>
          <w:b w:val="0"/>
          <w:color w:val="auto"/>
          <w:sz w:val="22"/>
          <w:szCs w:val="22"/>
        </w:rPr>
        <w:br/>
        <w:t xml:space="preserve">EKSTRA PUNKT: Lukket </w:t>
      </w:r>
    </w:p>
    <w:p w14:paraId="73CF2AEA"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 xml:space="preserve">Forberedelse af Yngre Lægers internat den 15. – 16. januar 2024 </w:t>
      </w:r>
    </w:p>
    <w:p w14:paraId="6DAE3922"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 xml:space="preserve">Evaluering af Yngre Lægers repræsentantskabsmøde den 21. -22. november 2023 </w:t>
      </w:r>
    </w:p>
    <w:p w14:paraId="4FD2BD5E"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Indstilling af kandidat til Lægeforeningens ærespris 2024</w:t>
      </w:r>
    </w:p>
    <w:p w14:paraId="62B7AE44"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Fordeling af kandidatfester, vinter 2024</w:t>
      </w:r>
    </w:p>
    <w:p w14:paraId="3BA54EDB"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Administrationsgrundlag for funktionstidsregler for FTR-poster</w:t>
      </w:r>
    </w:p>
    <w:p w14:paraId="4FCEED77"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 xml:space="preserve">Funktionstidsregler for TR </w:t>
      </w:r>
    </w:p>
    <w:p w14:paraId="5078DA20" w14:textId="77777777" w:rsidR="00E34EEE" w:rsidRPr="00D810EC"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Ekstra plads i Lægeansvarsudvalget</w:t>
      </w:r>
    </w:p>
    <w:p w14:paraId="1E84B4D2"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Nyt fra LFB</w:t>
      </w:r>
    </w:p>
    <w:p w14:paraId="6419A352"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Nyt fra YLB’s ledelse</w:t>
      </w:r>
    </w:p>
    <w:p w14:paraId="469B621F"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sidRPr="00306361">
        <w:rPr>
          <w:rFonts w:ascii="Trebuchet MS" w:hAnsi="Trebuchet MS"/>
          <w:b w:val="0"/>
          <w:color w:val="auto"/>
          <w:sz w:val="22"/>
          <w:szCs w:val="22"/>
        </w:rPr>
        <w:t>Orientering fra Forhandlingsdelegationen (FH)</w:t>
      </w:r>
    </w:p>
    <w:p w14:paraId="5210173A" w14:textId="77777777" w:rsidR="00E34EEE" w:rsidRPr="00306361" w:rsidRDefault="00E34EEE" w:rsidP="00E34EEE">
      <w:pPr>
        <w:pStyle w:val="Overskrift1"/>
        <w:numPr>
          <w:ilvl w:val="0"/>
          <w:numId w:val="6"/>
        </w:numPr>
        <w:ind w:left="426" w:hanging="426"/>
        <w:jc w:val="left"/>
        <w:rPr>
          <w:rFonts w:ascii="Trebuchet MS" w:hAnsi="Trebuchet MS"/>
          <w:b w:val="0"/>
          <w:color w:val="auto"/>
          <w:sz w:val="22"/>
          <w:szCs w:val="22"/>
        </w:rPr>
      </w:pPr>
      <w:r w:rsidRPr="00306361">
        <w:rPr>
          <w:rFonts w:ascii="Trebuchet MS" w:hAnsi="Trebuchet MS"/>
          <w:b w:val="0"/>
          <w:color w:val="auto"/>
          <w:sz w:val="22"/>
          <w:szCs w:val="22"/>
        </w:rPr>
        <w:t>Informationer til og fra de regionale forretningsudvalg og staten</w:t>
      </w:r>
    </w:p>
    <w:p w14:paraId="1A14340B"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Indstilling af medlemmer til Arbejdsmiljøudvalget</w:t>
      </w:r>
    </w:p>
    <w:p w14:paraId="141D3AB4"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Indstilling af medlem til Speciallægeudvalget</w:t>
      </w:r>
    </w:p>
    <w:p w14:paraId="4061C16A"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Indstilling af medlem til Uddannelsesudvalget</w:t>
      </w:r>
    </w:p>
    <w:p w14:paraId="0145D7ED" w14:textId="77777777" w:rsidR="00E34EEE" w:rsidRDefault="00E34EEE" w:rsidP="00E34EEE">
      <w:pPr>
        <w:pStyle w:val="Overskrift1"/>
        <w:numPr>
          <w:ilvl w:val="0"/>
          <w:numId w:val="6"/>
        </w:numPr>
        <w:ind w:left="426" w:hanging="426"/>
        <w:jc w:val="left"/>
        <w:rPr>
          <w:rFonts w:ascii="Trebuchet MS" w:hAnsi="Trebuchet MS"/>
          <w:b w:val="0"/>
          <w:color w:val="auto"/>
          <w:sz w:val="22"/>
          <w:szCs w:val="22"/>
        </w:rPr>
      </w:pPr>
      <w:r>
        <w:rPr>
          <w:rFonts w:ascii="Trebuchet MS" w:hAnsi="Trebuchet MS"/>
          <w:b w:val="0"/>
          <w:color w:val="auto"/>
          <w:sz w:val="22"/>
          <w:szCs w:val="22"/>
        </w:rPr>
        <w:t>Genudpegning af medlemmer til Almen Praksis- og Overenskomstudvalget</w:t>
      </w:r>
    </w:p>
    <w:p w14:paraId="00091A07" w14:textId="77777777" w:rsidR="00E34EEE" w:rsidRPr="00306361" w:rsidRDefault="00E34EEE" w:rsidP="00E34EEE">
      <w:pPr>
        <w:pStyle w:val="Overskrift1"/>
        <w:numPr>
          <w:ilvl w:val="0"/>
          <w:numId w:val="6"/>
        </w:numPr>
        <w:ind w:left="426" w:hanging="426"/>
        <w:jc w:val="left"/>
        <w:rPr>
          <w:rFonts w:ascii="Trebuchet MS" w:hAnsi="Trebuchet MS"/>
          <w:b w:val="0"/>
          <w:bCs w:val="0"/>
          <w:color w:val="auto"/>
          <w:sz w:val="22"/>
          <w:szCs w:val="22"/>
        </w:rPr>
      </w:pPr>
      <w:r w:rsidRPr="00306361">
        <w:rPr>
          <w:rFonts w:ascii="Trebuchet MS" w:hAnsi="Trebuchet MS"/>
          <w:b w:val="0"/>
          <w:bCs w:val="0"/>
          <w:color w:val="auto"/>
          <w:sz w:val="22"/>
          <w:szCs w:val="22"/>
        </w:rPr>
        <w:t>Status på ekstern kommunikation</w:t>
      </w:r>
      <w:r>
        <w:rPr>
          <w:rFonts w:ascii="Trebuchet MS" w:hAnsi="Trebuchet MS"/>
          <w:b w:val="0"/>
          <w:bCs w:val="0"/>
          <w:color w:val="auto"/>
          <w:sz w:val="22"/>
          <w:szCs w:val="22"/>
        </w:rPr>
        <w:t xml:space="preserve"> </w:t>
      </w:r>
    </w:p>
    <w:p w14:paraId="78383F6E" w14:textId="57D06E2B" w:rsidR="00E34EEE" w:rsidRDefault="00E34EEE" w:rsidP="00E34EEE">
      <w:pPr>
        <w:pStyle w:val="Overskrift1"/>
        <w:numPr>
          <w:ilvl w:val="0"/>
          <w:numId w:val="6"/>
        </w:numPr>
        <w:ind w:left="426" w:hanging="426"/>
        <w:jc w:val="left"/>
        <w:rPr>
          <w:rFonts w:ascii="Trebuchet MS" w:hAnsi="Trebuchet MS"/>
          <w:b w:val="0"/>
          <w:bCs w:val="0"/>
          <w:color w:val="auto"/>
          <w:sz w:val="22"/>
          <w:szCs w:val="22"/>
        </w:rPr>
      </w:pPr>
      <w:r w:rsidRPr="00306361">
        <w:rPr>
          <w:rFonts w:ascii="Trebuchet MS" w:hAnsi="Trebuchet MS"/>
          <w:b w:val="0"/>
          <w:bCs w:val="0"/>
          <w:color w:val="auto"/>
          <w:sz w:val="22"/>
          <w:szCs w:val="22"/>
        </w:rPr>
        <w:t xml:space="preserve">Kommunikationsmæssig opfølgning  </w:t>
      </w:r>
    </w:p>
    <w:p w14:paraId="20E64458" w14:textId="77777777" w:rsidR="00E34EEE" w:rsidRPr="00306361" w:rsidRDefault="00E34EEE" w:rsidP="00E34EEE">
      <w:pPr>
        <w:pStyle w:val="Overskrift1"/>
        <w:numPr>
          <w:ilvl w:val="0"/>
          <w:numId w:val="6"/>
        </w:numPr>
        <w:ind w:left="426" w:hanging="426"/>
        <w:jc w:val="left"/>
        <w:rPr>
          <w:rFonts w:ascii="Trebuchet MS" w:hAnsi="Trebuchet MS"/>
          <w:b w:val="0"/>
          <w:bCs w:val="0"/>
          <w:color w:val="auto"/>
          <w:sz w:val="22"/>
          <w:szCs w:val="22"/>
        </w:rPr>
      </w:pPr>
      <w:r w:rsidRPr="00306361">
        <w:rPr>
          <w:rFonts w:ascii="Trebuchet MS" w:hAnsi="Trebuchet MS"/>
          <w:b w:val="0"/>
          <w:bCs w:val="0"/>
          <w:color w:val="auto"/>
          <w:sz w:val="22"/>
          <w:szCs w:val="22"/>
        </w:rPr>
        <w:t>Eventuelt</w:t>
      </w:r>
    </w:p>
    <w:p w14:paraId="78DE41F8" w14:textId="77777777" w:rsidR="00B10A05" w:rsidRPr="00831A80" w:rsidRDefault="00B10A05" w:rsidP="00CA5739">
      <w:pPr>
        <w:spacing w:line="276" w:lineRule="auto"/>
      </w:pPr>
    </w:p>
    <w:p w14:paraId="0195CB32" w14:textId="77777777" w:rsidR="00B10A05" w:rsidRPr="00831A80" w:rsidRDefault="00B10A05" w:rsidP="00CA5739">
      <w:pPr>
        <w:spacing w:line="276" w:lineRule="auto"/>
      </w:pPr>
    </w:p>
    <w:p w14:paraId="6AA0F9A1" w14:textId="77777777" w:rsidR="00B10A05" w:rsidRPr="00831A80" w:rsidRDefault="00B10A05" w:rsidP="00CA5739">
      <w:pPr>
        <w:spacing w:line="276" w:lineRule="auto"/>
      </w:pPr>
    </w:p>
    <w:p w14:paraId="3C9585BC" w14:textId="721F3BFD" w:rsidR="00E34EEE" w:rsidRDefault="00E34EEE">
      <w:r>
        <w:br w:type="page"/>
      </w:r>
    </w:p>
    <w:p w14:paraId="334D46FB" w14:textId="724752BE" w:rsidR="00B10A05" w:rsidRDefault="00E34EEE" w:rsidP="00CA5739">
      <w:pPr>
        <w:spacing w:line="276" w:lineRule="auto"/>
        <w:rPr>
          <w:rFonts w:eastAsia="Calibri"/>
          <w:b/>
          <w:sz w:val="24"/>
          <w:szCs w:val="24"/>
          <w:lang w:eastAsia="en-US"/>
        </w:rPr>
      </w:pPr>
      <w:r w:rsidRPr="00753318">
        <w:rPr>
          <w:rFonts w:eastAsia="Calibri"/>
          <w:b/>
          <w:sz w:val="24"/>
          <w:szCs w:val="24"/>
          <w:lang w:eastAsia="en-US"/>
        </w:rPr>
        <w:lastRenderedPageBreak/>
        <w:t xml:space="preserve">Pkt. 1 </w:t>
      </w:r>
      <w:r>
        <w:rPr>
          <w:rFonts w:eastAsia="Calibri"/>
          <w:b/>
          <w:sz w:val="24"/>
          <w:szCs w:val="24"/>
          <w:lang w:eastAsia="en-US"/>
        </w:rPr>
        <w:tab/>
      </w:r>
      <w:r w:rsidRPr="00753318">
        <w:rPr>
          <w:rFonts w:eastAsia="Calibri"/>
          <w:b/>
          <w:sz w:val="24"/>
          <w:szCs w:val="24"/>
          <w:lang w:eastAsia="en-US"/>
        </w:rPr>
        <w:t xml:space="preserve">Valg af mødeleder </w:t>
      </w:r>
    </w:p>
    <w:p w14:paraId="5BA582B8" w14:textId="38DF16C8" w:rsidR="00E34EEE" w:rsidRDefault="00E34EEE" w:rsidP="00E34EEE">
      <w:pPr>
        <w:spacing w:line="276" w:lineRule="auto"/>
      </w:pPr>
      <w:r w:rsidRPr="00EB6EF9">
        <w:t xml:space="preserve">Wendy Sophie Schou </w:t>
      </w:r>
      <w:r>
        <w:t>blev</w:t>
      </w:r>
      <w:r w:rsidRPr="00EB6EF9">
        <w:t xml:space="preserve"> valgt som</w:t>
      </w:r>
      <w:r>
        <w:t xml:space="preserve"> mødeleder.</w:t>
      </w:r>
    </w:p>
    <w:p w14:paraId="6179B5BF" w14:textId="153E37FB" w:rsidR="00E34EEE" w:rsidRDefault="00E34EEE" w:rsidP="00E34EEE">
      <w:pPr>
        <w:spacing w:line="276" w:lineRule="auto"/>
      </w:pPr>
    </w:p>
    <w:p w14:paraId="0EF658A0" w14:textId="1BB2ADB2" w:rsidR="00E34EEE" w:rsidRDefault="00E34EEE" w:rsidP="00E34EEE">
      <w:pPr>
        <w:spacing w:line="276" w:lineRule="auto"/>
      </w:pPr>
    </w:p>
    <w:p w14:paraId="30BE48A7" w14:textId="6D285037" w:rsidR="00E34EEE" w:rsidRDefault="00E34EEE" w:rsidP="00E34EEE">
      <w:pPr>
        <w:spacing w:line="276" w:lineRule="auto"/>
      </w:pPr>
      <w:r w:rsidRPr="00753318">
        <w:rPr>
          <w:rFonts w:eastAsia="Calibri"/>
          <w:b/>
          <w:sz w:val="24"/>
          <w:szCs w:val="24"/>
          <w:lang w:eastAsia="en-US"/>
        </w:rPr>
        <w:t xml:space="preserve">Pkt. 2 </w:t>
      </w:r>
      <w:r>
        <w:rPr>
          <w:rFonts w:eastAsia="Calibri"/>
          <w:b/>
          <w:sz w:val="24"/>
          <w:szCs w:val="24"/>
          <w:lang w:eastAsia="en-US"/>
        </w:rPr>
        <w:tab/>
      </w:r>
      <w:r w:rsidRPr="00753318">
        <w:rPr>
          <w:rFonts w:eastAsia="Calibri"/>
          <w:b/>
          <w:sz w:val="24"/>
          <w:szCs w:val="24"/>
          <w:lang w:eastAsia="en-US"/>
        </w:rPr>
        <w:t>Godkendelse af dagsorden og tidsplan</w:t>
      </w:r>
      <w:r>
        <w:rPr>
          <w:rFonts w:eastAsia="Calibri"/>
          <w:b/>
          <w:sz w:val="24"/>
          <w:szCs w:val="24"/>
          <w:lang w:eastAsia="en-US"/>
        </w:rPr>
        <w:br/>
      </w:r>
      <w:r>
        <w:t>Dagsorden og tidsplan for mødet blev godkendt.</w:t>
      </w:r>
    </w:p>
    <w:p w14:paraId="3E9A5274" w14:textId="6631D7F9" w:rsidR="00E34EEE" w:rsidRPr="00DA4CE0" w:rsidRDefault="00DA4CE0" w:rsidP="00E34EEE">
      <w:pPr>
        <w:spacing w:line="276" w:lineRule="auto"/>
        <w:rPr>
          <w:rFonts w:eastAsia="Calibri"/>
          <w:b/>
          <w:sz w:val="24"/>
          <w:szCs w:val="24"/>
          <w:lang w:eastAsia="en-US"/>
        </w:rPr>
      </w:pPr>
      <w:r>
        <w:br/>
      </w:r>
      <w:r>
        <w:rPr>
          <w:rFonts w:eastAsia="Calibri"/>
          <w:b/>
          <w:sz w:val="24"/>
          <w:szCs w:val="24"/>
          <w:lang w:eastAsia="en-US"/>
        </w:rPr>
        <w:br/>
      </w:r>
      <w:r w:rsidRPr="00DA4CE0">
        <w:rPr>
          <w:rFonts w:eastAsia="Calibri"/>
          <w:b/>
          <w:sz w:val="24"/>
          <w:szCs w:val="24"/>
          <w:lang w:eastAsia="en-US"/>
        </w:rPr>
        <w:t>Ekstra punkt: Lukket</w:t>
      </w:r>
    </w:p>
    <w:p w14:paraId="3673368B" w14:textId="7D005613" w:rsidR="00E34EEE" w:rsidRDefault="00E34EEE" w:rsidP="00E34EEE">
      <w:pPr>
        <w:spacing w:line="276" w:lineRule="auto"/>
      </w:pPr>
    </w:p>
    <w:p w14:paraId="7A4AB356" w14:textId="56E6F796" w:rsidR="00E34EEE" w:rsidRDefault="00DA4CE0" w:rsidP="007867ED">
      <w:pPr>
        <w:spacing w:line="276" w:lineRule="auto"/>
      </w:pPr>
      <w:r>
        <w:rPr>
          <w:rFonts w:eastAsia="Calibri"/>
          <w:b/>
          <w:sz w:val="24"/>
          <w:szCs w:val="24"/>
          <w:lang w:eastAsia="en-US"/>
        </w:rPr>
        <w:br/>
      </w:r>
      <w:r w:rsidR="00E34EEE">
        <w:rPr>
          <w:rFonts w:eastAsia="Calibri"/>
          <w:b/>
          <w:sz w:val="24"/>
          <w:szCs w:val="24"/>
          <w:lang w:eastAsia="en-US"/>
        </w:rPr>
        <w:t>Pkt. 3</w:t>
      </w:r>
      <w:r w:rsidR="00E34EEE">
        <w:rPr>
          <w:rFonts w:eastAsia="Calibri"/>
          <w:b/>
          <w:sz w:val="24"/>
          <w:szCs w:val="24"/>
          <w:lang w:eastAsia="en-US"/>
        </w:rPr>
        <w:tab/>
        <w:t>F</w:t>
      </w:r>
      <w:r w:rsidR="00E34EEE" w:rsidRPr="00753318">
        <w:rPr>
          <w:rFonts w:eastAsia="Calibri"/>
          <w:b/>
          <w:sz w:val="24"/>
          <w:szCs w:val="24"/>
          <w:lang w:eastAsia="en-US"/>
        </w:rPr>
        <w:t>orberedelse af Yngre Lægers internat den 15. - 16. januar 2024</w:t>
      </w:r>
      <w:r w:rsidR="00E34EEE">
        <w:rPr>
          <w:rFonts w:eastAsia="Calibri"/>
          <w:b/>
          <w:sz w:val="24"/>
          <w:szCs w:val="24"/>
          <w:lang w:eastAsia="en-US"/>
        </w:rPr>
        <w:br/>
      </w:r>
      <w:r w:rsidR="007867ED">
        <w:t xml:space="preserve">Helga Schultz orienterede om det planlagte bestyrelsesinternatmøde den 15. -16. januar 2024. Bestyrelsen drøftede oplægget til indhold, kom med tilføjelser og besluttede </w:t>
      </w:r>
      <w:r w:rsidR="002559D8">
        <w:t>- med disse input -</w:t>
      </w:r>
      <w:r w:rsidR="007867ED">
        <w:t>at lade sekretariatet arbejde videre med udkastet til programmet.</w:t>
      </w:r>
    </w:p>
    <w:p w14:paraId="60BF1FF0" w14:textId="1F392B42" w:rsidR="007867ED" w:rsidRDefault="007867ED" w:rsidP="007867ED">
      <w:pPr>
        <w:spacing w:line="276" w:lineRule="auto"/>
      </w:pPr>
    </w:p>
    <w:p w14:paraId="6F3D3A1F" w14:textId="77777777" w:rsidR="007867ED" w:rsidRDefault="007867ED" w:rsidP="007867ED">
      <w:pPr>
        <w:spacing w:line="276" w:lineRule="auto"/>
      </w:pPr>
    </w:p>
    <w:p w14:paraId="605E286D" w14:textId="7D319BC0" w:rsidR="00E34EEE" w:rsidRDefault="00E34EEE" w:rsidP="007867ED">
      <w:pPr>
        <w:autoSpaceDE w:val="0"/>
        <w:autoSpaceDN w:val="0"/>
        <w:adjustRightInd w:val="0"/>
        <w:spacing w:line="276" w:lineRule="auto"/>
      </w:pPr>
      <w:r>
        <w:rPr>
          <w:rFonts w:eastAsia="Calibri"/>
          <w:b/>
          <w:sz w:val="24"/>
          <w:szCs w:val="24"/>
          <w:lang w:eastAsia="en-US"/>
        </w:rPr>
        <w:t>Pkt. 4</w:t>
      </w:r>
      <w:r>
        <w:rPr>
          <w:rFonts w:eastAsia="Calibri"/>
          <w:b/>
          <w:sz w:val="24"/>
          <w:szCs w:val="24"/>
          <w:lang w:eastAsia="en-US"/>
        </w:rPr>
        <w:tab/>
      </w:r>
      <w:r w:rsidRPr="00753318">
        <w:rPr>
          <w:rFonts w:eastAsia="Calibri"/>
          <w:b/>
          <w:sz w:val="24"/>
          <w:szCs w:val="24"/>
          <w:lang w:eastAsia="en-US"/>
        </w:rPr>
        <w:t xml:space="preserve">Evaluering af Yngre Lægers repræsentantskabsmøde den </w:t>
      </w:r>
      <w:r>
        <w:rPr>
          <w:rFonts w:eastAsia="Calibri"/>
          <w:b/>
          <w:sz w:val="24"/>
          <w:szCs w:val="24"/>
          <w:lang w:eastAsia="en-US"/>
        </w:rPr>
        <w:t xml:space="preserve">21. - </w:t>
      </w:r>
      <w:r w:rsidRPr="00753318">
        <w:rPr>
          <w:rFonts w:eastAsia="Calibri"/>
          <w:b/>
          <w:sz w:val="24"/>
          <w:szCs w:val="24"/>
          <w:lang w:eastAsia="en-US"/>
        </w:rPr>
        <w:t xml:space="preserve">22. </w:t>
      </w:r>
      <w:r>
        <w:rPr>
          <w:rFonts w:eastAsia="Calibri"/>
          <w:b/>
          <w:sz w:val="24"/>
          <w:szCs w:val="24"/>
          <w:lang w:eastAsia="en-US"/>
        </w:rPr>
        <w:br/>
        <w:t xml:space="preserve">                  </w:t>
      </w:r>
      <w:r w:rsidRPr="00753318">
        <w:rPr>
          <w:rFonts w:eastAsia="Calibri"/>
          <w:b/>
          <w:sz w:val="24"/>
          <w:szCs w:val="24"/>
          <w:lang w:eastAsia="en-US"/>
        </w:rPr>
        <w:t>november 2023</w:t>
      </w:r>
      <w:r>
        <w:rPr>
          <w:rFonts w:eastAsia="Calibri"/>
          <w:b/>
          <w:sz w:val="24"/>
          <w:szCs w:val="24"/>
          <w:lang w:eastAsia="en-US"/>
        </w:rPr>
        <w:br/>
      </w:r>
      <w:r w:rsidR="007867ED">
        <w:t xml:space="preserve">Med afsæt i det overståede repræsentantskabsmøde - og den gennemførte evaluering blandt repræsentantskabet - evaluerede bestyrelsen forberedelsen og afviklingen af mødet. </w:t>
      </w:r>
      <w:r w:rsidR="007867ED">
        <w:br/>
        <w:t>På den baggrund blev det blandt andet besluttet at fortsætte forberedelse og afvikling af mødet efter samme model også fremadrettet, samt at implementere enkelte ændringer i forhold til udformningen af dagsordenen på – og processen til - næste repræsentantskabsmøde.</w:t>
      </w:r>
    </w:p>
    <w:p w14:paraId="2F1E93CE" w14:textId="77777777" w:rsidR="007867ED" w:rsidRDefault="007867ED" w:rsidP="007867ED">
      <w:pPr>
        <w:autoSpaceDE w:val="0"/>
        <w:autoSpaceDN w:val="0"/>
        <w:adjustRightInd w:val="0"/>
        <w:spacing w:line="276" w:lineRule="auto"/>
        <w:rPr>
          <w:rFonts w:cs="Trebuchet MS"/>
        </w:rPr>
      </w:pPr>
    </w:p>
    <w:p w14:paraId="5237D20D" w14:textId="42822FF6" w:rsidR="00E34EEE" w:rsidRDefault="00E34EEE" w:rsidP="00E34EEE">
      <w:pPr>
        <w:autoSpaceDE w:val="0"/>
        <w:autoSpaceDN w:val="0"/>
        <w:adjustRightInd w:val="0"/>
        <w:spacing w:line="276" w:lineRule="auto"/>
        <w:rPr>
          <w:rFonts w:cs="Trebuchet MS"/>
        </w:rPr>
      </w:pPr>
    </w:p>
    <w:p w14:paraId="7F5D41EC" w14:textId="198B381B" w:rsidR="00E34EEE" w:rsidRDefault="00E34EEE" w:rsidP="00E34EEE">
      <w:pPr>
        <w:spacing w:line="276" w:lineRule="auto"/>
      </w:pPr>
      <w:r w:rsidRPr="00753318">
        <w:rPr>
          <w:rFonts w:eastAsia="Calibri"/>
          <w:b/>
          <w:sz w:val="24"/>
          <w:szCs w:val="24"/>
          <w:lang w:eastAsia="en-US"/>
        </w:rPr>
        <w:t xml:space="preserve">Pkt. 5 </w:t>
      </w:r>
      <w:r>
        <w:rPr>
          <w:rFonts w:eastAsia="Calibri"/>
          <w:b/>
          <w:sz w:val="24"/>
          <w:szCs w:val="24"/>
          <w:lang w:eastAsia="en-US"/>
        </w:rPr>
        <w:tab/>
      </w:r>
      <w:r w:rsidRPr="00753318">
        <w:rPr>
          <w:rFonts w:eastAsia="Calibri"/>
          <w:b/>
          <w:sz w:val="24"/>
          <w:szCs w:val="24"/>
          <w:lang w:eastAsia="en-US"/>
        </w:rPr>
        <w:t>Indstilling af kandidat til Lægeforeningens ærespris 202</w:t>
      </w:r>
      <w:r>
        <w:rPr>
          <w:rFonts w:eastAsia="Calibri"/>
          <w:b/>
          <w:sz w:val="24"/>
          <w:szCs w:val="24"/>
          <w:lang w:eastAsia="en-US"/>
        </w:rPr>
        <w:t>4</w:t>
      </w:r>
      <w:r>
        <w:rPr>
          <w:rFonts w:eastAsia="Calibri"/>
          <w:b/>
          <w:sz w:val="24"/>
          <w:szCs w:val="24"/>
          <w:lang w:eastAsia="en-US"/>
        </w:rPr>
        <w:br/>
      </w:r>
      <w:r>
        <w:t>Yngre Læger har modtaget henvendelse fra Lægeforeningen om forslag til indstilling af kandidat til Lægeforeningens ærespris 2024.</w:t>
      </w:r>
      <w:r>
        <w:br/>
      </w:r>
      <w:r>
        <w:br/>
        <w:t>Lægeforeningen skal senest tirsdag den 12. december 2023 have modtaget en motiveret indstilling, hvorefter Lægeforeningens bestyrelse på et bestyrelsesmøde primo 2024 vil behandle de indkomne indstillinger og på dette grundlag vælge årets prismodtager.</w:t>
      </w:r>
    </w:p>
    <w:p w14:paraId="0CF42766" w14:textId="3AA12C57" w:rsidR="007867ED" w:rsidRDefault="006A7AEA" w:rsidP="00E34EEE">
      <w:pPr>
        <w:spacing w:line="276" w:lineRule="auto"/>
      </w:pPr>
      <w:r>
        <w:br/>
      </w:r>
      <w:r w:rsidR="007867ED">
        <w:t xml:space="preserve">Bestyrelsen drøftede </w:t>
      </w:r>
      <w:r>
        <w:t xml:space="preserve">det fremsatte </w:t>
      </w:r>
      <w:r w:rsidR="007867ED">
        <w:t>forslag til kandida</w:t>
      </w:r>
      <w:r>
        <w:t>t. Indstillingen vil blive sendt til Lægeforeningen.</w:t>
      </w:r>
    </w:p>
    <w:p w14:paraId="3B19857F" w14:textId="5D233C91" w:rsidR="00E34EEE" w:rsidRDefault="00E34EEE" w:rsidP="00E34EEE">
      <w:pPr>
        <w:spacing w:line="276" w:lineRule="auto"/>
      </w:pPr>
    </w:p>
    <w:p w14:paraId="2BD76D67" w14:textId="028CE363" w:rsidR="00E34EEE" w:rsidRDefault="00E34EEE" w:rsidP="00E34EEE">
      <w:pPr>
        <w:spacing w:line="276" w:lineRule="auto"/>
      </w:pPr>
    </w:p>
    <w:p w14:paraId="71FBEDB5" w14:textId="04CD5984" w:rsidR="00E34EEE" w:rsidRDefault="00E34EEE" w:rsidP="00E34EEE">
      <w:pPr>
        <w:spacing w:line="276" w:lineRule="auto"/>
        <w:rPr>
          <w:rFonts w:eastAsia="Calibri"/>
          <w:b/>
          <w:sz w:val="24"/>
          <w:szCs w:val="24"/>
          <w:lang w:eastAsia="en-US"/>
        </w:rPr>
      </w:pPr>
      <w:r w:rsidRPr="00753318">
        <w:rPr>
          <w:rFonts w:eastAsia="Calibri"/>
          <w:b/>
          <w:sz w:val="24"/>
          <w:szCs w:val="24"/>
          <w:lang w:eastAsia="en-US"/>
        </w:rPr>
        <w:t xml:space="preserve">Pkt. 6 </w:t>
      </w:r>
      <w:r>
        <w:rPr>
          <w:rFonts w:eastAsia="Calibri"/>
          <w:b/>
          <w:sz w:val="24"/>
          <w:szCs w:val="24"/>
          <w:lang w:eastAsia="en-US"/>
        </w:rPr>
        <w:tab/>
      </w:r>
      <w:r w:rsidRPr="00753318">
        <w:rPr>
          <w:rFonts w:eastAsia="Calibri"/>
          <w:b/>
          <w:sz w:val="24"/>
          <w:szCs w:val="24"/>
          <w:lang w:eastAsia="en-US"/>
        </w:rPr>
        <w:t>Fordeling af kandida</w:t>
      </w:r>
      <w:r>
        <w:rPr>
          <w:rFonts w:eastAsia="Calibri"/>
          <w:b/>
          <w:sz w:val="24"/>
          <w:szCs w:val="24"/>
          <w:lang w:eastAsia="en-US"/>
        </w:rPr>
        <w:t>t</w:t>
      </w:r>
      <w:r w:rsidRPr="00753318">
        <w:rPr>
          <w:rFonts w:eastAsia="Calibri"/>
          <w:b/>
          <w:sz w:val="24"/>
          <w:szCs w:val="24"/>
          <w:lang w:eastAsia="en-US"/>
        </w:rPr>
        <w:t>fester, vinter 2024</w:t>
      </w:r>
    </w:p>
    <w:p w14:paraId="668B088F" w14:textId="1CF2EB8B" w:rsidR="007867ED" w:rsidRDefault="00E34EEE" w:rsidP="007867ED">
      <w:pPr>
        <w:spacing w:line="276" w:lineRule="auto"/>
      </w:pPr>
      <w:r>
        <w:t>Sekretariatet har modtaget invitation fra Lægeforeningen til vinterens kandidatfester.</w:t>
      </w:r>
      <w:r w:rsidR="007867ED">
        <w:t xml:space="preserve"> Festerne afholdes alle lørdag den 27. januar 2024 kl. 18.30.</w:t>
      </w:r>
    </w:p>
    <w:p w14:paraId="5F699B1D" w14:textId="7ED453AD" w:rsidR="00E34EEE" w:rsidRDefault="00E34EEE" w:rsidP="00E34EEE">
      <w:pPr>
        <w:spacing w:line="276" w:lineRule="auto"/>
      </w:pPr>
    </w:p>
    <w:p w14:paraId="350C6932" w14:textId="7EB865E9" w:rsidR="007867ED" w:rsidRDefault="007867ED" w:rsidP="00E34EEE">
      <w:pPr>
        <w:spacing w:line="276" w:lineRule="auto"/>
      </w:pPr>
      <w:r>
        <w:t>Deltagelsen fra Yngre Læger til festerne vil blive som følger</w:t>
      </w:r>
      <w:r w:rsidR="00D63905">
        <w:t>:</w:t>
      </w:r>
    </w:p>
    <w:p w14:paraId="3D417BCD" w14:textId="083102FB" w:rsidR="00E34EEE" w:rsidRDefault="00E34EEE" w:rsidP="00E34EEE">
      <w:pPr>
        <w:pStyle w:val="Listeafsnit"/>
        <w:numPr>
          <w:ilvl w:val="0"/>
          <w:numId w:val="15"/>
        </w:numPr>
        <w:spacing w:line="276" w:lineRule="auto"/>
        <w:ind w:left="426" w:hanging="426"/>
      </w:pPr>
      <w:r>
        <w:t>København</w:t>
      </w:r>
      <w:r w:rsidR="004F27E6">
        <w:t xml:space="preserve"> (afventer)</w:t>
      </w:r>
    </w:p>
    <w:p w14:paraId="14374EA7" w14:textId="13B0BFBD" w:rsidR="00E34EEE" w:rsidRDefault="00D63905" w:rsidP="00E34EEE">
      <w:pPr>
        <w:pStyle w:val="Listeafsnit"/>
        <w:numPr>
          <w:ilvl w:val="0"/>
          <w:numId w:val="15"/>
        </w:numPr>
        <w:spacing w:line="276" w:lineRule="auto"/>
        <w:ind w:left="426" w:hanging="426"/>
      </w:pPr>
      <w:r>
        <w:t>Sara Nørgaard Søgaard</w:t>
      </w:r>
      <w:r>
        <w:t xml:space="preserve">: </w:t>
      </w:r>
      <w:r w:rsidR="00E34EEE">
        <w:t>Odense</w:t>
      </w:r>
      <w:r w:rsidR="004F27E6">
        <w:t xml:space="preserve"> </w:t>
      </w:r>
    </w:p>
    <w:p w14:paraId="28D114B7" w14:textId="648B40F1" w:rsidR="00E34EEE" w:rsidRDefault="004F27E6" w:rsidP="00E34EEE">
      <w:pPr>
        <w:pStyle w:val="Listeafsnit"/>
        <w:numPr>
          <w:ilvl w:val="0"/>
          <w:numId w:val="15"/>
        </w:numPr>
        <w:spacing w:line="276" w:lineRule="auto"/>
        <w:ind w:left="426" w:hanging="426"/>
      </w:pPr>
      <w:r>
        <w:t>Kasper</w:t>
      </w:r>
      <w:r w:rsidR="006A7AEA">
        <w:t xml:space="preserve"> Sinding</w:t>
      </w:r>
      <w:r>
        <w:t xml:space="preserve">: </w:t>
      </w:r>
      <w:r w:rsidR="00E34EEE">
        <w:t>Aalborg</w:t>
      </w:r>
    </w:p>
    <w:p w14:paraId="4647C641" w14:textId="6348EDF1" w:rsidR="00E34EEE" w:rsidRDefault="000B52AD" w:rsidP="001C637B">
      <w:pPr>
        <w:pStyle w:val="Listeafsnit"/>
        <w:numPr>
          <w:ilvl w:val="0"/>
          <w:numId w:val="15"/>
        </w:numPr>
        <w:spacing w:line="276" w:lineRule="auto"/>
        <w:ind w:left="426" w:hanging="426"/>
      </w:pPr>
      <w:r>
        <w:t>Sara</w:t>
      </w:r>
      <w:r w:rsidR="006A7AEA">
        <w:t xml:space="preserve"> Radl</w:t>
      </w:r>
      <w:r w:rsidR="004F27E6">
        <w:t xml:space="preserve">: </w:t>
      </w:r>
      <w:r w:rsidR="00E34EEE">
        <w:t>Aarhus</w:t>
      </w:r>
    </w:p>
    <w:p w14:paraId="252F7E66" w14:textId="375F10C6" w:rsidR="00E34EEE" w:rsidRDefault="004F27E6" w:rsidP="00E34EEE">
      <w:pPr>
        <w:spacing w:line="276" w:lineRule="auto"/>
      </w:pPr>
      <w:r>
        <w:br/>
      </w:r>
    </w:p>
    <w:p w14:paraId="60BBA4CD" w14:textId="1008BF18" w:rsidR="00E34EEE" w:rsidRDefault="00E34EEE" w:rsidP="00E34EEE">
      <w:pPr>
        <w:spacing w:line="276" w:lineRule="auto"/>
        <w:rPr>
          <w:rFonts w:eastAsia="Calibri"/>
          <w:b/>
          <w:sz w:val="24"/>
          <w:szCs w:val="24"/>
          <w:lang w:eastAsia="en-US"/>
        </w:rPr>
      </w:pPr>
      <w:r>
        <w:rPr>
          <w:rFonts w:eastAsia="Calibri"/>
          <w:b/>
          <w:sz w:val="24"/>
          <w:szCs w:val="24"/>
          <w:lang w:eastAsia="en-US"/>
        </w:rPr>
        <w:t>Pkt. 7</w:t>
      </w:r>
      <w:r>
        <w:rPr>
          <w:rFonts w:eastAsia="Calibri"/>
          <w:b/>
          <w:sz w:val="24"/>
          <w:szCs w:val="24"/>
          <w:lang w:eastAsia="en-US"/>
        </w:rPr>
        <w:tab/>
      </w:r>
      <w:r w:rsidRPr="00753318">
        <w:rPr>
          <w:rFonts w:eastAsia="Calibri"/>
          <w:b/>
          <w:sz w:val="24"/>
          <w:szCs w:val="24"/>
          <w:lang w:eastAsia="en-US"/>
        </w:rPr>
        <w:t>Administrationsgrundlag for funktionstidsregler for FTR-poster</w:t>
      </w:r>
    </w:p>
    <w:p w14:paraId="4387A627" w14:textId="77777777" w:rsidR="007867ED" w:rsidRDefault="007867ED" w:rsidP="007867ED">
      <w:pPr>
        <w:spacing w:line="276" w:lineRule="auto"/>
      </w:pPr>
      <w:r>
        <w:t xml:space="preserve">Yngre Lægers vedtægter indeholder bestemmelser om funktionstidsregler i form af en valgperiode på 2 år og en maksimal funktionstid. Funktionstidsreglerne gælder for alle, </w:t>
      </w:r>
      <w:r w:rsidRPr="0095025A">
        <w:t>hvortil der sker særskilt valg/udpegning/indstilling</w:t>
      </w:r>
      <w:r>
        <w:t xml:space="preserve"> fra Yngre Læger. For posten som FTR er der i tillæg reglerne i MED-aftalen om valg af tillidsrepræsentanter. Den enkelte organisation kan opsætte supplerende krav til valget af TR/FTR, f.eks. medlemskab af organisationen, valgperioder og maksimal funktionstid.</w:t>
      </w:r>
    </w:p>
    <w:p w14:paraId="45FE0F84" w14:textId="77777777" w:rsidR="007867ED" w:rsidRDefault="007867ED" w:rsidP="007867ED">
      <w:pPr>
        <w:spacing w:line="276" w:lineRule="auto"/>
      </w:pPr>
    </w:p>
    <w:p w14:paraId="3EA623A1" w14:textId="59B6165C" w:rsidR="007867ED" w:rsidRDefault="00426F30" w:rsidP="007867ED">
      <w:pPr>
        <w:spacing w:line="276" w:lineRule="auto"/>
      </w:pPr>
      <w:r>
        <w:t>Funktiontidsreglerne</w:t>
      </w:r>
      <w:r w:rsidR="007867ED">
        <w:t xml:space="preserve"> for FTR-poster har ikke tidligere været administreret af Yngre Lægers sekretariat, men med samlingen i 2020 af alle sekretariatsressourcer i et fælles sekretariat, er der ikke tvivl om, at administrationen af funktionstidsregler er placeret i sekretariatet.</w:t>
      </w:r>
    </w:p>
    <w:p w14:paraId="01FFAB32" w14:textId="26941F66" w:rsidR="00426F30" w:rsidRDefault="00426F30" w:rsidP="00E34EEE">
      <w:pPr>
        <w:spacing w:line="276" w:lineRule="auto"/>
      </w:pPr>
      <w:r>
        <w:br/>
      </w:r>
      <w:r w:rsidR="00CF223A">
        <w:t>S</w:t>
      </w:r>
      <w:r>
        <w:t xml:space="preserve">ekretariatet </w:t>
      </w:r>
      <w:r w:rsidR="00CF223A">
        <w:t xml:space="preserve">har </w:t>
      </w:r>
      <w:r>
        <w:t xml:space="preserve">fremsat </w:t>
      </w:r>
      <w:r w:rsidR="00E34EEE">
        <w:t>et forslag til administrationsgrundlag for funktionstidsregler for FTR-poster og et oplæg til den videre proces med implementering.</w:t>
      </w:r>
      <w:r w:rsidRPr="00426F30">
        <w:t xml:space="preserve"> </w:t>
      </w:r>
      <w:r>
        <w:br/>
      </w:r>
    </w:p>
    <w:p w14:paraId="0A873924" w14:textId="3F8F887D" w:rsidR="00E34EEE" w:rsidRDefault="007867ED" w:rsidP="00E34EEE">
      <w:pPr>
        <w:spacing w:line="276" w:lineRule="auto"/>
      </w:pPr>
      <w:r>
        <w:t>Bestyrelsen drøftede administrationsgrundlaget, herunder varigheden af overgangsperioden og den videre proces med implementeringen</w:t>
      </w:r>
    </w:p>
    <w:p w14:paraId="0C1DFB6A" w14:textId="1DF778FF" w:rsidR="00E34EEE" w:rsidRDefault="003A0D40" w:rsidP="00E34EEE">
      <w:pPr>
        <w:spacing w:line="276" w:lineRule="auto"/>
      </w:pPr>
      <w:r>
        <w:br/>
      </w:r>
    </w:p>
    <w:p w14:paraId="10ABDDA8" w14:textId="30743918" w:rsidR="00E34EEE" w:rsidRDefault="00E34EEE" w:rsidP="00E34EEE">
      <w:pPr>
        <w:spacing w:line="276" w:lineRule="auto"/>
        <w:rPr>
          <w:rFonts w:eastAsia="Calibri"/>
          <w:b/>
          <w:sz w:val="24"/>
          <w:szCs w:val="24"/>
          <w:lang w:eastAsia="en-US"/>
        </w:rPr>
      </w:pPr>
      <w:r>
        <w:rPr>
          <w:rFonts w:eastAsia="Calibri"/>
          <w:b/>
          <w:sz w:val="24"/>
          <w:szCs w:val="24"/>
          <w:lang w:eastAsia="en-US"/>
        </w:rPr>
        <w:t>Pkt. 8</w:t>
      </w:r>
      <w:r>
        <w:rPr>
          <w:rFonts w:eastAsia="Calibri"/>
          <w:b/>
          <w:sz w:val="24"/>
          <w:szCs w:val="24"/>
          <w:lang w:eastAsia="en-US"/>
        </w:rPr>
        <w:tab/>
      </w:r>
      <w:r w:rsidRPr="00753318">
        <w:rPr>
          <w:rFonts w:eastAsia="Calibri"/>
          <w:b/>
          <w:sz w:val="24"/>
          <w:szCs w:val="24"/>
          <w:lang w:eastAsia="en-US"/>
        </w:rPr>
        <w:t>Funktionstidsregler for TR</w:t>
      </w:r>
    </w:p>
    <w:p w14:paraId="6ACB6DCB" w14:textId="6052FAFC" w:rsidR="00E34EEE" w:rsidRDefault="00426F30" w:rsidP="00E34EEE">
      <w:pPr>
        <w:spacing w:line="276" w:lineRule="auto"/>
      </w:pPr>
      <w:r>
        <w:t>På sit møde den 20. november 2023</w:t>
      </w:r>
      <w:r w:rsidR="00E34EEE">
        <w:t xml:space="preserve"> drøftede </w:t>
      </w:r>
      <w:r>
        <w:t xml:space="preserve">bestyrelsen </w:t>
      </w:r>
      <w:r w:rsidR="00E34EEE">
        <w:t xml:space="preserve">processen for </w:t>
      </w:r>
      <w:r w:rsidR="00AD4660">
        <w:t>funktiontidsregler</w:t>
      </w:r>
      <w:r w:rsidR="00E34EEE">
        <w:t>.</w:t>
      </w:r>
    </w:p>
    <w:p w14:paraId="693DDBE9" w14:textId="77777777" w:rsidR="00426F30" w:rsidRDefault="00426F30" w:rsidP="00E34EEE">
      <w:pPr>
        <w:spacing w:line="276" w:lineRule="auto"/>
      </w:pPr>
    </w:p>
    <w:p w14:paraId="76B2D1F2" w14:textId="06617018" w:rsidR="00426F30" w:rsidRDefault="00426F30" w:rsidP="00426F30">
      <w:pPr>
        <w:spacing w:line="276" w:lineRule="auto"/>
      </w:pPr>
      <w:r>
        <w:t xml:space="preserve">Der er stadig behov for en afklaring af håndteringen af </w:t>
      </w:r>
      <w:r w:rsidR="00AD4660">
        <w:t>funktiontidsregler</w:t>
      </w:r>
      <w:r>
        <w:t xml:space="preserve"> for TR’er, hvor formuleringerne i Yngre Lægers vedtægter giver anledning til spørgsmål til fortolkningen, der i lige så høj grad er politiske som juridiske.</w:t>
      </w:r>
    </w:p>
    <w:p w14:paraId="3CCB3C9D" w14:textId="51CED46B" w:rsidR="00426F30" w:rsidRDefault="00426F30" w:rsidP="00426F30">
      <w:pPr>
        <w:spacing w:line="276" w:lineRule="auto"/>
      </w:pPr>
    </w:p>
    <w:p w14:paraId="193FE4BB" w14:textId="77777777" w:rsidR="00E34EEE" w:rsidRDefault="00E34EEE" w:rsidP="00E34EEE">
      <w:pPr>
        <w:spacing w:line="276" w:lineRule="auto"/>
      </w:pPr>
    </w:p>
    <w:p w14:paraId="147E796D" w14:textId="09A67478" w:rsidR="00426F30" w:rsidRDefault="00426F30" w:rsidP="00426F30">
      <w:pPr>
        <w:spacing w:line="276" w:lineRule="auto"/>
      </w:pPr>
      <w:r>
        <w:t xml:space="preserve">Bestyrelsen drøftede </w:t>
      </w:r>
      <w:r w:rsidR="001E5B5C">
        <w:t>problemstillingen</w:t>
      </w:r>
      <w:r w:rsidR="003A0D40">
        <w:t>.</w:t>
      </w:r>
    </w:p>
    <w:p w14:paraId="7EE846F6" w14:textId="2FF75217" w:rsidR="00E34EEE" w:rsidRDefault="00E34EEE" w:rsidP="00E34EEE">
      <w:pPr>
        <w:spacing w:line="276" w:lineRule="auto"/>
      </w:pPr>
    </w:p>
    <w:p w14:paraId="3E15069C" w14:textId="47AB68BC" w:rsidR="00E34EEE" w:rsidRDefault="00E34EEE" w:rsidP="00E34EEE">
      <w:pPr>
        <w:spacing w:line="276" w:lineRule="auto"/>
      </w:pPr>
    </w:p>
    <w:p w14:paraId="15DDDAE0" w14:textId="00135AC7" w:rsidR="00E34EEE" w:rsidRDefault="00E34EEE" w:rsidP="00E34EEE">
      <w:pPr>
        <w:spacing w:line="276" w:lineRule="auto"/>
        <w:rPr>
          <w:rFonts w:eastAsia="Calibri"/>
          <w:b/>
          <w:sz w:val="24"/>
          <w:szCs w:val="24"/>
          <w:lang w:eastAsia="en-US"/>
        </w:rPr>
      </w:pPr>
      <w:r w:rsidRPr="00753318">
        <w:rPr>
          <w:rFonts w:eastAsia="Calibri"/>
          <w:b/>
          <w:sz w:val="24"/>
          <w:szCs w:val="24"/>
          <w:lang w:eastAsia="en-US"/>
        </w:rPr>
        <w:t xml:space="preserve">Pkt. </w:t>
      </w:r>
      <w:r>
        <w:rPr>
          <w:rFonts w:eastAsia="Calibri"/>
          <w:b/>
          <w:sz w:val="24"/>
          <w:szCs w:val="24"/>
          <w:lang w:eastAsia="en-US"/>
        </w:rPr>
        <w:t>9</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Ekstra plads i Lægeansvarsudvalget</w:t>
      </w:r>
    </w:p>
    <w:p w14:paraId="0F9F74D0" w14:textId="48707A31" w:rsidR="00E34EEE" w:rsidRDefault="00E34EEE" w:rsidP="00E34EEE">
      <w:pPr>
        <w:spacing w:line="276" w:lineRule="auto"/>
      </w:pPr>
      <w:r>
        <w:t>Sekretariatet har modtaget henvendelse fra Lægeforeningen om udpegning af et ekstra medlem til Lægeansvarsudvalget</w:t>
      </w:r>
      <w:r w:rsidR="00BC7FF3">
        <w:t xml:space="preserve"> for en 2 årig periode</w:t>
      </w:r>
      <w:r>
        <w:t xml:space="preserve">. </w:t>
      </w:r>
    </w:p>
    <w:p w14:paraId="73511910" w14:textId="77777777" w:rsidR="00E34EEE" w:rsidRDefault="00E34EEE" w:rsidP="00E34EEE">
      <w:pPr>
        <w:spacing w:line="276" w:lineRule="auto"/>
      </w:pPr>
    </w:p>
    <w:p w14:paraId="093B8249" w14:textId="32C6D592" w:rsidR="00E34EEE" w:rsidRDefault="00E34EEE" w:rsidP="00E34EEE">
      <w:pPr>
        <w:spacing w:line="276" w:lineRule="auto"/>
      </w:pPr>
      <w:r>
        <w:t xml:space="preserve">I henhold til udvalgets </w:t>
      </w:r>
      <w:r w:rsidRPr="001E5B5C">
        <w:rPr>
          <w:rFonts w:eastAsiaTheme="majorEastAsia"/>
        </w:rPr>
        <w:t>kommissorium</w:t>
      </w:r>
      <w:r>
        <w:t xml:space="preserve"> kan en forhandlingsberettiget forening undtagelsesvis ønske at lade sig repræsentere i udvalgsarbejdet med mere end 2 personer. I sådanne tilfælde råder den forhandlingsberettigede forenings medlemmer kun over 2 stemmer ved afstemninger og valg. </w:t>
      </w:r>
    </w:p>
    <w:p w14:paraId="4B01ED94" w14:textId="77777777" w:rsidR="00E34EEE" w:rsidRDefault="00E34EEE" w:rsidP="00E34EEE">
      <w:pPr>
        <w:spacing w:line="276" w:lineRule="auto"/>
      </w:pPr>
    </w:p>
    <w:p w14:paraId="53705D8B" w14:textId="77777777" w:rsidR="00426F30" w:rsidRDefault="00E34EEE" w:rsidP="00E34EEE">
      <w:pPr>
        <w:spacing w:line="276" w:lineRule="auto"/>
      </w:pPr>
      <w:r>
        <w:t>Tidligere repræsentanter for Yngre Læger i udvalget har på grund af øget arbejdspres ønsket, at der udpeges et ekstra medlem fra Yngre Læger</w:t>
      </w:r>
      <w:r w:rsidR="00426F30">
        <w:t>.</w:t>
      </w:r>
    </w:p>
    <w:p w14:paraId="24043669" w14:textId="63310495" w:rsidR="00E34EEE" w:rsidRPr="00831A80" w:rsidRDefault="00E34EEE" w:rsidP="00E34EEE">
      <w:pPr>
        <w:spacing w:line="276" w:lineRule="auto"/>
      </w:pPr>
      <w:r>
        <w:t xml:space="preserve"> </w:t>
      </w:r>
    </w:p>
    <w:p w14:paraId="23368071" w14:textId="173EEC04" w:rsidR="00426F30" w:rsidRPr="003A0D40" w:rsidRDefault="00426F30" w:rsidP="00426F30">
      <w:pPr>
        <w:spacing w:line="276" w:lineRule="auto"/>
        <w:rPr>
          <w:color w:val="000000" w:themeColor="text1"/>
        </w:rPr>
      </w:pPr>
      <w:r>
        <w:t>Bestyrelsen drøftede</w:t>
      </w:r>
      <w:r w:rsidR="00BC7FF3">
        <w:t xml:space="preserve"> mulige kandidater til </w:t>
      </w:r>
      <w:r>
        <w:t>pladsen i Lægeansvarsudvalget</w:t>
      </w:r>
      <w:r w:rsidR="00BC7FF3">
        <w:t xml:space="preserve"> og besluttede</w:t>
      </w:r>
      <w:r w:rsidR="001E5B5C">
        <w:t xml:space="preserve"> til at rette en </w:t>
      </w:r>
      <w:r w:rsidR="001E5B5C" w:rsidRPr="003A0D40">
        <w:rPr>
          <w:color w:val="000000" w:themeColor="text1"/>
        </w:rPr>
        <w:t>forespørgsel til</w:t>
      </w:r>
      <w:r w:rsidRPr="003A0D40">
        <w:rPr>
          <w:color w:val="000000" w:themeColor="text1"/>
        </w:rPr>
        <w:t xml:space="preserve"> de regionale forretningsudvalg</w:t>
      </w:r>
      <w:r w:rsidR="003A0D40" w:rsidRPr="003A0D40">
        <w:rPr>
          <w:color w:val="000000" w:themeColor="text1"/>
        </w:rPr>
        <w:t>.</w:t>
      </w:r>
    </w:p>
    <w:p w14:paraId="018E2BA2" w14:textId="70CE772A" w:rsidR="00E34EEE" w:rsidRDefault="00E34EEE" w:rsidP="00E34EEE">
      <w:pPr>
        <w:spacing w:line="276" w:lineRule="auto"/>
      </w:pPr>
    </w:p>
    <w:p w14:paraId="3BBE8137" w14:textId="166FF7AB" w:rsidR="00E34EEE" w:rsidRDefault="00E34EEE" w:rsidP="00E34EEE">
      <w:pPr>
        <w:spacing w:line="276" w:lineRule="auto"/>
      </w:pPr>
    </w:p>
    <w:p w14:paraId="607D290B" w14:textId="4A630B74" w:rsidR="00E34EEE" w:rsidRDefault="00E34EEE" w:rsidP="00E34EEE">
      <w:pPr>
        <w:spacing w:line="276" w:lineRule="auto"/>
        <w:rPr>
          <w:rFonts w:eastAsia="Calibri"/>
          <w:b/>
          <w:sz w:val="24"/>
          <w:szCs w:val="24"/>
          <w:lang w:eastAsia="en-US"/>
        </w:rPr>
      </w:pPr>
      <w:r w:rsidRPr="00753318">
        <w:rPr>
          <w:rFonts w:eastAsia="Calibri"/>
          <w:b/>
          <w:sz w:val="24"/>
          <w:szCs w:val="24"/>
          <w:lang w:eastAsia="en-US"/>
        </w:rPr>
        <w:t xml:space="preserve">Pkt. </w:t>
      </w:r>
      <w:r>
        <w:rPr>
          <w:rFonts w:eastAsia="Calibri"/>
          <w:b/>
          <w:sz w:val="24"/>
          <w:szCs w:val="24"/>
          <w:lang w:eastAsia="en-US"/>
        </w:rPr>
        <w:t>10</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Nyt fra LFB</w:t>
      </w:r>
    </w:p>
    <w:p w14:paraId="23A00C2F" w14:textId="44137BD7" w:rsidR="00E34EEE" w:rsidRDefault="00E34EEE" w:rsidP="00E34EEE">
      <w:pPr>
        <w:spacing w:line="276" w:lineRule="auto"/>
      </w:pPr>
      <w:r>
        <w:t>Der blev informere</w:t>
      </w:r>
      <w:r w:rsidR="003604C1">
        <w:t>t</w:t>
      </w:r>
      <w:r>
        <w:t xml:space="preserve"> om relevant information fra Lægeforeningens seneste bestyrelsesmøde</w:t>
      </w:r>
      <w:r w:rsidR="003B30CA">
        <w:t>, blandt andet:</w:t>
      </w:r>
    </w:p>
    <w:p w14:paraId="53DBB6B4" w14:textId="0CA866EA" w:rsidR="003B30CA" w:rsidRDefault="003B30CA" w:rsidP="00531119">
      <w:pPr>
        <w:pStyle w:val="Listeafsnit"/>
        <w:numPr>
          <w:ilvl w:val="0"/>
          <w:numId w:val="18"/>
        </w:numPr>
        <w:spacing w:line="276" w:lineRule="auto"/>
      </w:pPr>
      <w:r>
        <w:t>Psykiatri</w:t>
      </w:r>
      <w:r w:rsidR="005F1D1C">
        <w:t xml:space="preserve"> i </w:t>
      </w:r>
      <w:r>
        <w:t>KBU</w:t>
      </w:r>
    </w:p>
    <w:p w14:paraId="0BCAB7D2" w14:textId="3380E25F" w:rsidR="003B30CA" w:rsidRDefault="003B30CA" w:rsidP="003B30CA">
      <w:pPr>
        <w:pStyle w:val="Listeafsnit"/>
        <w:numPr>
          <w:ilvl w:val="0"/>
          <w:numId w:val="18"/>
        </w:numPr>
        <w:spacing w:line="276" w:lineRule="auto"/>
      </w:pPr>
      <w:r>
        <w:t>Pride</w:t>
      </w:r>
    </w:p>
    <w:p w14:paraId="7279154D" w14:textId="5C923B79" w:rsidR="005F1D1C" w:rsidRDefault="000B7238" w:rsidP="003B30CA">
      <w:pPr>
        <w:pStyle w:val="Listeafsnit"/>
        <w:numPr>
          <w:ilvl w:val="0"/>
          <w:numId w:val="18"/>
        </w:numPr>
        <w:spacing w:line="276" w:lineRule="auto"/>
      </w:pPr>
      <w:r>
        <w:t>Antallet af s</w:t>
      </w:r>
      <w:r w:rsidR="005F1D1C">
        <w:t>undhedsfaglige ph.d.’ere</w:t>
      </w:r>
      <w:r>
        <w:t>.</w:t>
      </w:r>
    </w:p>
    <w:p w14:paraId="007A63AF" w14:textId="77777777" w:rsidR="00F814B8" w:rsidRDefault="00F814B8" w:rsidP="00E34EEE">
      <w:pPr>
        <w:spacing w:line="276" w:lineRule="auto"/>
      </w:pPr>
    </w:p>
    <w:p w14:paraId="631C1FB0" w14:textId="48F88578" w:rsidR="003604C1" w:rsidRDefault="003604C1" w:rsidP="00E34EEE">
      <w:pPr>
        <w:spacing w:line="276" w:lineRule="auto"/>
      </w:pPr>
    </w:p>
    <w:p w14:paraId="012520F8" w14:textId="28250069" w:rsidR="003604C1" w:rsidRDefault="003604C1" w:rsidP="00E34EEE">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1</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Nyt fra YLB's ledelse</w:t>
      </w:r>
    </w:p>
    <w:p w14:paraId="7085243B" w14:textId="5E444EAA" w:rsidR="003604C1" w:rsidRDefault="00E070B1" w:rsidP="003604C1">
      <w:pPr>
        <w:spacing w:line="276" w:lineRule="auto"/>
      </w:pPr>
      <w:r>
        <w:t>Intet at referere.</w:t>
      </w:r>
    </w:p>
    <w:p w14:paraId="5B4E6935" w14:textId="6A2708AB" w:rsidR="003604C1" w:rsidRDefault="003604C1" w:rsidP="003604C1">
      <w:pPr>
        <w:spacing w:line="276" w:lineRule="auto"/>
      </w:pPr>
    </w:p>
    <w:p w14:paraId="76846FF8" w14:textId="51C873DB" w:rsidR="003604C1" w:rsidRDefault="003604C1" w:rsidP="003604C1">
      <w:pPr>
        <w:spacing w:line="276" w:lineRule="auto"/>
      </w:pPr>
    </w:p>
    <w:p w14:paraId="12116EA8" w14:textId="7B51108C" w:rsidR="003604C1" w:rsidRDefault="003604C1" w:rsidP="003604C1">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2</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Orientering fra Forhandling</w:t>
      </w:r>
      <w:r>
        <w:rPr>
          <w:rFonts w:eastAsia="Calibri"/>
          <w:b/>
          <w:sz w:val="24"/>
          <w:szCs w:val="24"/>
          <w:lang w:eastAsia="en-US"/>
        </w:rPr>
        <w:t>s</w:t>
      </w:r>
      <w:r w:rsidRPr="00753318">
        <w:rPr>
          <w:rFonts w:eastAsia="Calibri"/>
          <w:b/>
          <w:sz w:val="24"/>
          <w:szCs w:val="24"/>
          <w:lang w:eastAsia="en-US"/>
        </w:rPr>
        <w:t xml:space="preserve">delegationen </w:t>
      </w:r>
    </w:p>
    <w:p w14:paraId="3AD8E5A9" w14:textId="3A27480B" w:rsidR="00F814B8" w:rsidRDefault="003604C1" w:rsidP="00F814B8">
      <w:pPr>
        <w:spacing w:line="276" w:lineRule="auto"/>
      </w:pPr>
      <w:r>
        <w:t xml:space="preserve">Forhandlingsdelegationen orienterede om </w:t>
      </w:r>
      <w:r w:rsidR="00F814B8">
        <w:t>blandt andet den netop indgåede trepartsforhandling</w:t>
      </w:r>
      <w:r w:rsidR="000B7238">
        <w:t xml:space="preserve"> og den nært forestående tidsplan.</w:t>
      </w:r>
    </w:p>
    <w:p w14:paraId="3E6CB167" w14:textId="77777777" w:rsidR="00F814B8" w:rsidRDefault="00F814B8" w:rsidP="00F814B8">
      <w:pPr>
        <w:pStyle w:val="Listeafsnit"/>
        <w:spacing w:line="276" w:lineRule="auto"/>
      </w:pPr>
    </w:p>
    <w:p w14:paraId="34BC55C7" w14:textId="77777777" w:rsidR="00BC7FF3" w:rsidRDefault="00BC7FF3" w:rsidP="003604C1">
      <w:pPr>
        <w:spacing w:line="276" w:lineRule="auto"/>
      </w:pPr>
    </w:p>
    <w:p w14:paraId="40C8BF50" w14:textId="51BA1438" w:rsidR="003604C1" w:rsidRDefault="003604C1" w:rsidP="003604C1">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3</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Informationer til og fra de regionale forretningsudvalg og staten</w:t>
      </w:r>
    </w:p>
    <w:p w14:paraId="761201BA" w14:textId="031C09E6" w:rsidR="003604C1" w:rsidRDefault="003604C1" w:rsidP="003604C1">
      <w:pPr>
        <w:spacing w:line="276" w:lineRule="auto"/>
      </w:pPr>
      <w:r>
        <w:t xml:space="preserve">De regionale kontaktpersoner videregav relevant information til bestyrelsen fra de regionale forretningsudvalg og staten. </w:t>
      </w:r>
    </w:p>
    <w:p w14:paraId="2BD926D2" w14:textId="77777777" w:rsidR="003604C1" w:rsidRDefault="003604C1" w:rsidP="003604C1">
      <w:pPr>
        <w:spacing w:line="276" w:lineRule="auto"/>
      </w:pPr>
    </w:p>
    <w:p w14:paraId="26A37545" w14:textId="77777777" w:rsidR="00C93B92" w:rsidRDefault="003604C1" w:rsidP="003604C1">
      <w:pPr>
        <w:pStyle w:val="Listeafsnit"/>
        <w:numPr>
          <w:ilvl w:val="0"/>
          <w:numId w:val="17"/>
        </w:numPr>
        <w:spacing w:line="276" w:lineRule="auto"/>
        <w:ind w:left="426" w:hanging="426"/>
      </w:pPr>
      <w:r>
        <w:t>Region Nordjylland</w:t>
      </w:r>
    </w:p>
    <w:p w14:paraId="3D249589" w14:textId="77777777" w:rsidR="00C93B92" w:rsidRDefault="00C93B92" w:rsidP="00C93B92">
      <w:pPr>
        <w:pStyle w:val="Listeafsnit"/>
        <w:numPr>
          <w:ilvl w:val="1"/>
          <w:numId w:val="17"/>
        </w:numPr>
        <w:spacing w:line="276" w:lineRule="auto"/>
      </w:pPr>
      <w:r>
        <w:t>Besparelser i regionen – 220 varslede fyringer i sundhedsvæsnet</w:t>
      </w:r>
    </w:p>
    <w:p w14:paraId="44E244B8" w14:textId="1E1EB867" w:rsidR="00C93B92" w:rsidRDefault="00C93B92" w:rsidP="00C93B92">
      <w:pPr>
        <w:pStyle w:val="Listeafsnit"/>
        <w:numPr>
          <w:ilvl w:val="1"/>
          <w:numId w:val="17"/>
        </w:numPr>
        <w:spacing w:line="276" w:lineRule="auto"/>
      </w:pPr>
      <w:r>
        <w:t>Indførelse af fremtidige ændringer i ansættelser i Hovedsuddannelsesforløb</w:t>
      </w:r>
    </w:p>
    <w:p w14:paraId="67AC4F59" w14:textId="7C801F65" w:rsidR="00C93B92" w:rsidRDefault="00C93B92" w:rsidP="00C93B92">
      <w:pPr>
        <w:pStyle w:val="Listeafsnit"/>
        <w:numPr>
          <w:ilvl w:val="1"/>
          <w:numId w:val="17"/>
        </w:numPr>
        <w:spacing w:line="276" w:lineRule="auto"/>
      </w:pPr>
      <w:r>
        <w:t>En afskedigelsesdag</w:t>
      </w:r>
    </w:p>
    <w:p w14:paraId="44B30FA5" w14:textId="753E0755" w:rsidR="003604C1" w:rsidRDefault="003604C1" w:rsidP="00C93B92">
      <w:pPr>
        <w:pStyle w:val="Listeafsnit"/>
        <w:spacing w:line="276" w:lineRule="auto"/>
        <w:ind w:left="1440"/>
      </w:pPr>
      <w:r>
        <w:br/>
      </w:r>
    </w:p>
    <w:p w14:paraId="16BE78AB" w14:textId="77777777" w:rsidR="00C93B92" w:rsidRDefault="003604C1" w:rsidP="003604C1">
      <w:pPr>
        <w:pStyle w:val="Listeafsnit"/>
        <w:numPr>
          <w:ilvl w:val="0"/>
          <w:numId w:val="17"/>
        </w:numPr>
        <w:spacing w:line="276" w:lineRule="auto"/>
        <w:ind w:left="426" w:hanging="426"/>
      </w:pPr>
      <w:r>
        <w:t>Region Midtjylland</w:t>
      </w:r>
    </w:p>
    <w:p w14:paraId="518BE4C1" w14:textId="1588B433" w:rsidR="00C93B92" w:rsidRDefault="00C93B92" w:rsidP="00C93B92">
      <w:pPr>
        <w:pStyle w:val="Listeafsnit"/>
        <w:numPr>
          <w:ilvl w:val="1"/>
          <w:numId w:val="17"/>
        </w:numPr>
        <w:spacing w:line="276" w:lineRule="auto"/>
      </w:pPr>
      <w:r>
        <w:lastRenderedPageBreak/>
        <w:t>Udfordringer - og YL indsats - i forhold til rekruttering til Lægevagten</w:t>
      </w:r>
    </w:p>
    <w:p w14:paraId="1B0A3DE3" w14:textId="77777777" w:rsidR="00C93B92" w:rsidRDefault="00C93B92" w:rsidP="00C93B92">
      <w:pPr>
        <w:pStyle w:val="Listeafsnit"/>
        <w:numPr>
          <w:ilvl w:val="1"/>
          <w:numId w:val="17"/>
        </w:numPr>
        <w:spacing w:line="276" w:lineRule="auto"/>
      </w:pPr>
      <w:r>
        <w:t>Varslede besparelser i regionen</w:t>
      </w:r>
    </w:p>
    <w:p w14:paraId="246C001D" w14:textId="5966D711" w:rsidR="003604C1" w:rsidRDefault="00C93B92" w:rsidP="00C93B92">
      <w:pPr>
        <w:pStyle w:val="Listeafsnit"/>
        <w:numPr>
          <w:ilvl w:val="1"/>
          <w:numId w:val="17"/>
        </w:numPr>
        <w:spacing w:line="276" w:lineRule="auto"/>
      </w:pPr>
      <w:r>
        <w:t>Samarbejde med overlægerne i forhold til udarbejdelse af vejledninger</w:t>
      </w:r>
      <w:r w:rsidR="002A3594">
        <w:t xml:space="preserve"> til </w:t>
      </w:r>
      <w:r>
        <w:t>job-/rekrutteringsbeskrivelser</w:t>
      </w:r>
      <w:r w:rsidR="003604C1">
        <w:br/>
      </w:r>
    </w:p>
    <w:p w14:paraId="44E392D8" w14:textId="77777777" w:rsidR="002A3594" w:rsidRDefault="003604C1" w:rsidP="003604C1">
      <w:pPr>
        <w:pStyle w:val="Listeafsnit"/>
        <w:numPr>
          <w:ilvl w:val="0"/>
          <w:numId w:val="17"/>
        </w:numPr>
        <w:spacing w:line="276" w:lineRule="auto"/>
        <w:ind w:left="426" w:hanging="426"/>
      </w:pPr>
      <w:r>
        <w:t>Region Syddanmark</w:t>
      </w:r>
    </w:p>
    <w:p w14:paraId="2FE5F009" w14:textId="77777777" w:rsidR="002A3594" w:rsidRDefault="002A3594" w:rsidP="002A3594">
      <w:pPr>
        <w:pStyle w:val="Listeafsnit"/>
        <w:numPr>
          <w:ilvl w:val="1"/>
          <w:numId w:val="17"/>
        </w:numPr>
        <w:spacing w:line="276" w:lineRule="auto"/>
      </w:pPr>
      <w:r>
        <w:t>På mødet den 14. december skal der vælges ny regional forperson idet Claus Bo Svenningsen stopper</w:t>
      </w:r>
    </w:p>
    <w:p w14:paraId="5E4D23D6" w14:textId="3CBB5E6B" w:rsidR="003604C1" w:rsidRDefault="002A3594" w:rsidP="002A3594">
      <w:pPr>
        <w:pStyle w:val="Listeafsnit"/>
        <w:numPr>
          <w:ilvl w:val="1"/>
          <w:numId w:val="17"/>
        </w:numPr>
        <w:spacing w:line="276" w:lineRule="auto"/>
      </w:pPr>
      <w:r>
        <w:t>Ansættelse af ny sekretariatsmedarbejder</w:t>
      </w:r>
      <w:r w:rsidR="003604C1">
        <w:br/>
      </w:r>
    </w:p>
    <w:p w14:paraId="15C732CE" w14:textId="77777777" w:rsidR="002A3594" w:rsidRDefault="003604C1" w:rsidP="003604C1">
      <w:pPr>
        <w:pStyle w:val="Listeafsnit"/>
        <w:numPr>
          <w:ilvl w:val="0"/>
          <w:numId w:val="17"/>
        </w:numPr>
        <w:spacing w:line="276" w:lineRule="auto"/>
        <w:ind w:left="426" w:hanging="426"/>
      </w:pPr>
      <w:r>
        <w:t>Region Hovedstaden</w:t>
      </w:r>
    </w:p>
    <w:p w14:paraId="149F2E19" w14:textId="77777777" w:rsidR="002A3594" w:rsidRDefault="002A3594" w:rsidP="002A3594">
      <w:pPr>
        <w:pStyle w:val="Listeafsnit"/>
        <w:numPr>
          <w:ilvl w:val="1"/>
          <w:numId w:val="17"/>
        </w:numPr>
        <w:spacing w:line="276" w:lineRule="auto"/>
      </w:pPr>
      <w:r>
        <w:t xml:space="preserve">Forsøgsmæssig indførelse af regionale arbejdsgrupper i YLR-H </w:t>
      </w:r>
    </w:p>
    <w:p w14:paraId="00AC2A27" w14:textId="77777777" w:rsidR="002A3594" w:rsidRDefault="002A3594" w:rsidP="002A3594">
      <w:pPr>
        <w:pStyle w:val="Listeafsnit"/>
        <w:numPr>
          <w:ilvl w:val="1"/>
          <w:numId w:val="17"/>
        </w:numPr>
        <w:spacing w:line="276" w:lineRule="auto"/>
      </w:pPr>
      <w:r>
        <w:t>Udfordringer med Optima og central vagtplanlægning</w:t>
      </w:r>
    </w:p>
    <w:p w14:paraId="42E5BB76" w14:textId="67D9C972" w:rsidR="003604C1" w:rsidRDefault="003604C1" w:rsidP="002A3594">
      <w:pPr>
        <w:pStyle w:val="Listeafsnit"/>
        <w:spacing w:line="276" w:lineRule="auto"/>
        <w:ind w:left="1440"/>
      </w:pPr>
    </w:p>
    <w:p w14:paraId="582BFE35" w14:textId="0A1C68AF" w:rsidR="003604C1" w:rsidRDefault="002A3594" w:rsidP="003604C1">
      <w:pPr>
        <w:spacing w:line="276" w:lineRule="auto"/>
        <w:rPr>
          <w:rFonts w:eastAsia="Calibri"/>
          <w:b/>
          <w:sz w:val="24"/>
          <w:szCs w:val="24"/>
          <w:lang w:eastAsia="en-US"/>
        </w:rPr>
      </w:pPr>
      <w:r>
        <w:rPr>
          <w:rFonts w:eastAsia="Calibri"/>
          <w:b/>
          <w:sz w:val="24"/>
          <w:szCs w:val="24"/>
          <w:lang w:eastAsia="en-US"/>
        </w:rPr>
        <w:br/>
      </w:r>
      <w:r w:rsidR="003604C1" w:rsidRPr="00753318">
        <w:rPr>
          <w:rFonts w:eastAsia="Calibri"/>
          <w:b/>
          <w:sz w:val="24"/>
          <w:szCs w:val="24"/>
          <w:lang w:eastAsia="en-US"/>
        </w:rPr>
        <w:t xml:space="preserve">Pkt. 14 </w:t>
      </w:r>
      <w:r w:rsidR="003604C1">
        <w:rPr>
          <w:rFonts w:eastAsia="Calibri"/>
          <w:b/>
          <w:sz w:val="24"/>
          <w:szCs w:val="24"/>
          <w:lang w:eastAsia="en-US"/>
        </w:rPr>
        <w:tab/>
      </w:r>
      <w:r w:rsidR="003604C1" w:rsidRPr="00753318">
        <w:rPr>
          <w:rFonts w:eastAsia="Calibri"/>
          <w:b/>
          <w:sz w:val="24"/>
          <w:szCs w:val="24"/>
          <w:lang w:eastAsia="en-US"/>
        </w:rPr>
        <w:t>Indstilling af medlem</w:t>
      </w:r>
      <w:r w:rsidR="003604C1">
        <w:rPr>
          <w:rFonts w:eastAsia="Calibri"/>
          <w:b/>
          <w:sz w:val="24"/>
          <w:szCs w:val="24"/>
          <w:lang w:eastAsia="en-US"/>
        </w:rPr>
        <w:t>mer</w:t>
      </w:r>
      <w:r w:rsidR="003604C1" w:rsidRPr="00753318">
        <w:rPr>
          <w:rFonts w:eastAsia="Calibri"/>
          <w:b/>
          <w:sz w:val="24"/>
          <w:szCs w:val="24"/>
          <w:lang w:eastAsia="en-US"/>
        </w:rPr>
        <w:t xml:space="preserve"> til Arbejdsmiljøudvalget</w:t>
      </w:r>
    </w:p>
    <w:p w14:paraId="1E5F5289" w14:textId="77777777" w:rsidR="003604C1" w:rsidRDefault="003604C1" w:rsidP="003604C1">
      <w:pPr>
        <w:spacing w:line="276" w:lineRule="auto"/>
      </w:pPr>
      <w:r>
        <w:t>Sekretariatet har modtaget indstilling fra hhv. YLRS og YLRSj til deres vakante pladser i Arbejdsmiljøudvalget.</w:t>
      </w:r>
    </w:p>
    <w:p w14:paraId="49EE065E" w14:textId="77777777" w:rsidR="003604C1" w:rsidRDefault="003604C1" w:rsidP="003604C1">
      <w:pPr>
        <w:spacing w:line="276" w:lineRule="auto"/>
      </w:pPr>
    </w:p>
    <w:p w14:paraId="4B77319E" w14:textId="77777777" w:rsidR="003604C1" w:rsidRDefault="003604C1" w:rsidP="003604C1">
      <w:pPr>
        <w:spacing w:line="276" w:lineRule="auto"/>
      </w:pPr>
      <w:r>
        <w:t>YLRS har på deres møde den 8. november 2023 valgt at indstille Frederik Glent-Sandal til deres vakante plads i udvalget.</w:t>
      </w:r>
    </w:p>
    <w:p w14:paraId="36B762B3" w14:textId="77777777" w:rsidR="003604C1" w:rsidRDefault="003604C1" w:rsidP="003604C1">
      <w:pPr>
        <w:spacing w:line="276" w:lineRule="auto"/>
      </w:pPr>
    </w:p>
    <w:p w14:paraId="345240E0" w14:textId="77777777" w:rsidR="003604C1" w:rsidRDefault="003604C1" w:rsidP="003604C1">
      <w:pPr>
        <w:spacing w:line="276" w:lineRule="auto"/>
      </w:pPr>
      <w:r>
        <w:t>Wafie Chahrour er på YLRSj’s generalforsamling den 15. november 2023 blevet indstillet til deres vakante plads i udvalget.</w:t>
      </w:r>
    </w:p>
    <w:p w14:paraId="528F8EAA" w14:textId="77777777" w:rsidR="003604C1" w:rsidRDefault="003604C1" w:rsidP="003604C1">
      <w:pPr>
        <w:spacing w:line="276" w:lineRule="auto"/>
      </w:pPr>
    </w:p>
    <w:p w14:paraId="6860FFEC" w14:textId="77777777" w:rsidR="003604C1" w:rsidRDefault="003604C1" w:rsidP="003604C1">
      <w:pPr>
        <w:spacing w:line="276" w:lineRule="auto"/>
      </w:pPr>
      <w:r>
        <w:t>Ovenstående har været forelagt bestyrelsen via Lægedebatten. Der er ikke indkommet bemærkninger til de to indstillinger. De vil derfor begge blive nye medlemmer af Arbejdsmiljøudvalget.</w:t>
      </w:r>
    </w:p>
    <w:p w14:paraId="6C46FDB6" w14:textId="2AFCB5C8" w:rsidR="003604C1" w:rsidRDefault="00BC7FF3" w:rsidP="003604C1">
      <w:pPr>
        <w:spacing w:line="276" w:lineRule="auto"/>
      </w:pPr>
      <w:r>
        <w:br/>
        <w:t>Bestyrelsen tog orienteringen til efterretning.</w:t>
      </w:r>
    </w:p>
    <w:p w14:paraId="2C3A27B3" w14:textId="3BD68AF4" w:rsidR="003604C1" w:rsidRDefault="003604C1" w:rsidP="003604C1">
      <w:pPr>
        <w:spacing w:line="276" w:lineRule="auto"/>
      </w:pPr>
    </w:p>
    <w:p w14:paraId="309D8F8E" w14:textId="77777777" w:rsidR="00BC7FF3" w:rsidRDefault="00BC7FF3" w:rsidP="003604C1">
      <w:pPr>
        <w:spacing w:line="276" w:lineRule="auto"/>
      </w:pPr>
    </w:p>
    <w:p w14:paraId="4C42E1CC" w14:textId="6DF540EC" w:rsidR="003604C1" w:rsidRDefault="003604C1" w:rsidP="003604C1">
      <w:pPr>
        <w:spacing w:line="276" w:lineRule="auto"/>
        <w:rPr>
          <w:rFonts w:eastAsia="Calibri"/>
          <w:b/>
          <w:sz w:val="24"/>
          <w:szCs w:val="24"/>
          <w:lang w:eastAsia="en-US"/>
        </w:rPr>
      </w:pPr>
      <w:r w:rsidRPr="00753318">
        <w:rPr>
          <w:rFonts w:eastAsia="Calibri"/>
          <w:b/>
          <w:sz w:val="24"/>
          <w:szCs w:val="24"/>
          <w:lang w:eastAsia="en-US"/>
        </w:rPr>
        <w:t xml:space="preserve">Pkt. 15 </w:t>
      </w:r>
      <w:r>
        <w:rPr>
          <w:rFonts w:eastAsia="Calibri"/>
          <w:b/>
          <w:sz w:val="24"/>
          <w:szCs w:val="24"/>
          <w:lang w:eastAsia="en-US"/>
        </w:rPr>
        <w:tab/>
      </w:r>
      <w:r w:rsidRPr="00753318">
        <w:rPr>
          <w:rFonts w:eastAsia="Calibri"/>
          <w:b/>
          <w:sz w:val="24"/>
          <w:szCs w:val="24"/>
          <w:lang w:eastAsia="en-US"/>
        </w:rPr>
        <w:t>Indstilling af medlem til Speciallægeudvalget</w:t>
      </w:r>
    </w:p>
    <w:p w14:paraId="7FCAA58C" w14:textId="6A79B0AE" w:rsidR="003604C1" w:rsidRDefault="003604C1" w:rsidP="003604C1">
      <w:pPr>
        <w:spacing w:line="276" w:lineRule="auto"/>
      </w:pPr>
      <w:r w:rsidRPr="00D326F9">
        <w:t xml:space="preserve">Sekretariatet har modtaget indstilling fra YLRS til deres vakante plads i udvalget. </w:t>
      </w:r>
      <w:r w:rsidR="00804EC1" w:rsidRPr="00D326F9">
        <w:br/>
      </w:r>
      <w:r w:rsidR="005D170D">
        <w:t>Der afventes motiveret ansøgning og cv, hvorfor indstillingen vil blive drøftet på YLB mødet i januar.</w:t>
      </w:r>
    </w:p>
    <w:p w14:paraId="64BF6CE1" w14:textId="1EC0E735" w:rsidR="005D170D" w:rsidRDefault="005D170D" w:rsidP="003604C1">
      <w:pPr>
        <w:spacing w:line="276" w:lineRule="auto"/>
      </w:pPr>
    </w:p>
    <w:p w14:paraId="69728C35" w14:textId="77777777" w:rsidR="005D170D" w:rsidRDefault="005D170D" w:rsidP="003604C1">
      <w:pPr>
        <w:spacing w:line="276" w:lineRule="auto"/>
      </w:pPr>
    </w:p>
    <w:p w14:paraId="7F4660FF" w14:textId="67A14EBE" w:rsidR="003604C1" w:rsidRDefault="003604C1" w:rsidP="003604C1">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6</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Indstilling af medlem til Uddannelsesudvalget</w:t>
      </w:r>
    </w:p>
    <w:p w14:paraId="12309C81" w14:textId="09FF2B27" w:rsidR="003604C1" w:rsidRDefault="003604C1" w:rsidP="003604C1">
      <w:pPr>
        <w:spacing w:line="276" w:lineRule="auto"/>
      </w:pPr>
      <w:r>
        <w:t>Sekretariatet har modtaget indstilling af Jens Wehl fra YLRSj til Uddannelsesudvalget</w:t>
      </w:r>
      <w:r w:rsidR="00804EC1">
        <w:t>.</w:t>
      </w:r>
    </w:p>
    <w:p w14:paraId="6DF0CD10" w14:textId="77777777" w:rsidR="003604C1" w:rsidRDefault="003604C1" w:rsidP="003604C1">
      <w:pPr>
        <w:spacing w:line="276" w:lineRule="auto"/>
      </w:pPr>
    </w:p>
    <w:p w14:paraId="186C0E96" w14:textId="2BE79E0B" w:rsidR="00BC7FF3" w:rsidRDefault="003604C1" w:rsidP="003604C1">
      <w:pPr>
        <w:spacing w:line="276" w:lineRule="auto"/>
      </w:pPr>
      <w:r>
        <w:lastRenderedPageBreak/>
        <w:t>Kristine Søgaard Dahl, forperson for UU, har efter aftale med Helga Schultz valgt at godkende indstillingen af Jens Wehl som nyt medlem af Uddannelsesudvalget</w:t>
      </w:r>
      <w:r w:rsidR="00804EC1">
        <w:t>.</w:t>
      </w:r>
      <w:r w:rsidR="00804EC1">
        <w:br/>
      </w:r>
    </w:p>
    <w:p w14:paraId="1EBF4F2E" w14:textId="2CC18DDC" w:rsidR="003604C1" w:rsidRDefault="00BC7FF3" w:rsidP="003604C1">
      <w:pPr>
        <w:spacing w:line="276" w:lineRule="auto"/>
      </w:pPr>
      <w:r>
        <w:t>Bestyrelsen tog orienteringen til efterretning.</w:t>
      </w:r>
    </w:p>
    <w:p w14:paraId="2CA07E3B" w14:textId="047845EC" w:rsidR="003604C1" w:rsidRDefault="003604C1" w:rsidP="003604C1">
      <w:pPr>
        <w:spacing w:line="276" w:lineRule="auto"/>
      </w:pPr>
    </w:p>
    <w:p w14:paraId="151F0F68" w14:textId="77777777" w:rsidR="00BC7FF3" w:rsidRDefault="00BC7FF3" w:rsidP="003604C1">
      <w:pPr>
        <w:spacing w:line="276" w:lineRule="auto"/>
      </w:pPr>
    </w:p>
    <w:p w14:paraId="7AF89C1F" w14:textId="2E8A5A62" w:rsidR="003604C1" w:rsidRDefault="003604C1" w:rsidP="003604C1">
      <w:pPr>
        <w:spacing w:line="276" w:lineRule="auto"/>
      </w:pPr>
      <w:r w:rsidRPr="00753318">
        <w:rPr>
          <w:rFonts w:eastAsia="Calibri"/>
          <w:b/>
          <w:sz w:val="24"/>
          <w:szCs w:val="24"/>
          <w:lang w:eastAsia="en-US"/>
        </w:rPr>
        <w:t xml:space="preserve">Pkt. 17 </w:t>
      </w:r>
      <w:r>
        <w:rPr>
          <w:rFonts w:eastAsia="Calibri"/>
          <w:b/>
          <w:sz w:val="24"/>
          <w:szCs w:val="24"/>
          <w:lang w:eastAsia="en-US"/>
        </w:rPr>
        <w:tab/>
      </w:r>
      <w:r w:rsidRPr="00753318">
        <w:rPr>
          <w:rFonts w:eastAsia="Calibri"/>
          <w:b/>
          <w:sz w:val="24"/>
          <w:szCs w:val="24"/>
          <w:lang w:eastAsia="en-US"/>
        </w:rPr>
        <w:t>Genudpegning af medlemmer til Almen Praksis- og Overenskomstudvalge</w:t>
      </w:r>
      <w:r>
        <w:rPr>
          <w:rFonts w:eastAsia="Calibri"/>
          <w:b/>
          <w:sz w:val="24"/>
          <w:szCs w:val="24"/>
          <w:lang w:eastAsia="en-US"/>
        </w:rPr>
        <w:t>t</w:t>
      </w:r>
    </w:p>
    <w:p w14:paraId="1D4E26BE" w14:textId="77777777" w:rsidR="003604C1" w:rsidRDefault="003604C1" w:rsidP="003604C1">
      <w:pPr>
        <w:spacing w:line="276" w:lineRule="auto"/>
      </w:pPr>
      <w:r>
        <w:t>Der er følgende genudpegninger pr. 1. december 2023 for en ny toårig periode for:</w:t>
      </w:r>
    </w:p>
    <w:p w14:paraId="5A3113E6" w14:textId="77777777" w:rsidR="003604C1" w:rsidRDefault="003604C1" w:rsidP="003604C1">
      <w:pPr>
        <w:spacing w:line="276" w:lineRule="auto"/>
      </w:pPr>
    </w:p>
    <w:p w14:paraId="27D54655" w14:textId="77777777" w:rsidR="003604C1" w:rsidRDefault="003604C1" w:rsidP="003604C1">
      <w:pPr>
        <w:spacing w:line="276" w:lineRule="auto"/>
      </w:pPr>
      <w:r w:rsidRPr="00FF6ED1">
        <w:rPr>
          <w:b/>
          <w:bCs/>
        </w:rPr>
        <w:t>Almen Praksisudvalget:</w:t>
      </w:r>
      <w:r>
        <w:t xml:space="preserve"> Jens Tilma (Region Nordjylland)</w:t>
      </w:r>
    </w:p>
    <w:p w14:paraId="3BF7F44F" w14:textId="77777777" w:rsidR="003604C1" w:rsidRDefault="003604C1" w:rsidP="003604C1">
      <w:pPr>
        <w:spacing w:line="276" w:lineRule="auto"/>
      </w:pPr>
    </w:p>
    <w:p w14:paraId="326454D7" w14:textId="77777777" w:rsidR="003604C1" w:rsidRDefault="003604C1" w:rsidP="003604C1">
      <w:pPr>
        <w:spacing w:line="276" w:lineRule="auto"/>
      </w:pPr>
      <w:r w:rsidRPr="00FF6ED1">
        <w:rPr>
          <w:b/>
          <w:bCs/>
        </w:rPr>
        <w:t>Overenskomstudvalget:</w:t>
      </w:r>
      <w:r>
        <w:t xml:space="preserve"> Lillian Wedel Svendsen (Region Sjælland)</w:t>
      </w:r>
    </w:p>
    <w:p w14:paraId="4E178349" w14:textId="77777777" w:rsidR="003604C1" w:rsidRDefault="003604C1" w:rsidP="003604C1">
      <w:pPr>
        <w:spacing w:line="276" w:lineRule="auto"/>
      </w:pPr>
    </w:p>
    <w:p w14:paraId="771476C9" w14:textId="77777777" w:rsidR="003604C1" w:rsidRDefault="003604C1" w:rsidP="003604C1">
      <w:pPr>
        <w:spacing w:line="276" w:lineRule="auto"/>
      </w:pPr>
      <w:r>
        <w:t>Begge medlemmer er blevet spurgt, om de er interesserede i at forsætte i det pågældende udvalg. Det vil de begge gerne. Forpersonerne for hhv. Almen Praksis- og Overenskomstudvalget er blevet informeret om genudpegningerne.</w:t>
      </w:r>
    </w:p>
    <w:p w14:paraId="671DF31B" w14:textId="77777777" w:rsidR="003604C1" w:rsidRDefault="003604C1" w:rsidP="003604C1">
      <w:pPr>
        <w:spacing w:line="276" w:lineRule="auto"/>
      </w:pPr>
    </w:p>
    <w:p w14:paraId="0E1DB2B1" w14:textId="77777777" w:rsidR="003604C1" w:rsidRDefault="003604C1" w:rsidP="003604C1">
      <w:pPr>
        <w:spacing w:line="276" w:lineRule="auto"/>
      </w:pPr>
      <w:r>
        <w:t>Ovenstående har været forelagt bestyrelsen til orientering via Lægedebatten. Der er ikke indkommet bemærkninger til genudpegningerne, og de vil derfor begge blive genudpeget for en ny toårig periode i udvalgene.</w:t>
      </w:r>
    </w:p>
    <w:p w14:paraId="42BEAF7B" w14:textId="77777777" w:rsidR="00BC7FF3" w:rsidRDefault="00BC7FF3" w:rsidP="00BC7FF3">
      <w:pPr>
        <w:spacing w:line="276" w:lineRule="auto"/>
      </w:pPr>
    </w:p>
    <w:p w14:paraId="113273C3" w14:textId="578FCD2A" w:rsidR="00BC7FF3" w:rsidRDefault="00BC7FF3" w:rsidP="00BC7FF3">
      <w:pPr>
        <w:spacing w:line="276" w:lineRule="auto"/>
      </w:pPr>
      <w:r>
        <w:t>Bestyrelsen tog orienteringen til efterretning.</w:t>
      </w:r>
    </w:p>
    <w:p w14:paraId="1C7B255F" w14:textId="77777777" w:rsidR="003604C1" w:rsidRDefault="003604C1" w:rsidP="003604C1">
      <w:pPr>
        <w:spacing w:line="276" w:lineRule="auto"/>
      </w:pPr>
    </w:p>
    <w:p w14:paraId="55BE7859" w14:textId="77777777" w:rsidR="003604C1" w:rsidRDefault="003604C1" w:rsidP="003604C1">
      <w:pPr>
        <w:spacing w:line="276" w:lineRule="auto"/>
      </w:pPr>
    </w:p>
    <w:p w14:paraId="4418BDA0" w14:textId="77777777" w:rsidR="003604C1" w:rsidRDefault="003604C1" w:rsidP="003604C1">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8</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Status på ekstern kommunikation</w:t>
      </w:r>
    </w:p>
    <w:p w14:paraId="2206F01B" w14:textId="2414EE24" w:rsidR="00AD5D9D" w:rsidRDefault="00AD5D9D" w:rsidP="00AD5D9D">
      <w:pPr>
        <w:spacing w:line="276" w:lineRule="auto"/>
      </w:pPr>
      <w:r>
        <w:t>Status på Yngre Lægers eksterne kommunikation fra den 24. oktober til den 28. november 2023 blev gennemgået.</w:t>
      </w:r>
    </w:p>
    <w:p w14:paraId="5200A09C" w14:textId="7D1E7016" w:rsidR="00AD5D9D" w:rsidRDefault="00AD5D9D" w:rsidP="00AD5D9D">
      <w:pPr>
        <w:spacing w:line="276" w:lineRule="auto"/>
      </w:pPr>
    </w:p>
    <w:p w14:paraId="13BF0005" w14:textId="21707564" w:rsidR="00AD5D9D" w:rsidRDefault="00AD5D9D" w:rsidP="00AD5D9D">
      <w:pPr>
        <w:spacing w:line="276" w:lineRule="auto"/>
      </w:pPr>
    </w:p>
    <w:p w14:paraId="7254524B" w14:textId="3A0B3DBB" w:rsidR="00AD5D9D" w:rsidRDefault="00AD5D9D" w:rsidP="00AD5D9D">
      <w:pPr>
        <w:spacing w:line="276" w:lineRule="auto"/>
        <w:rPr>
          <w:rFonts w:eastAsia="Calibri"/>
          <w:b/>
          <w:sz w:val="24"/>
          <w:szCs w:val="24"/>
          <w:lang w:eastAsia="en-US"/>
        </w:rPr>
      </w:pPr>
      <w:r w:rsidRPr="00753318">
        <w:rPr>
          <w:rFonts w:eastAsia="Calibri"/>
          <w:b/>
          <w:sz w:val="24"/>
          <w:szCs w:val="24"/>
          <w:lang w:eastAsia="en-US"/>
        </w:rPr>
        <w:t>Pkt. 1</w:t>
      </w:r>
      <w:r>
        <w:rPr>
          <w:rFonts w:eastAsia="Calibri"/>
          <w:b/>
          <w:sz w:val="24"/>
          <w:szCs w:val="24"/>
          <w:lang w:eastAsia="en-US"/>
        </w:rPr>
        <w:t>9</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Kommunikationsmæssig opfølgning</w:t>
      </w:r>
    </w:p>
    <w:p w14:paraId="6179D8A7" w14:textId="2AB481D5" w:rsidR="00AD5D9D" w:rsidRDefault="00F814B8" w:rsidP="00AD5D9D">
      <w:pPr>
        <w:spacing w:line="276" w:lineRule="auto"/>
      </w:pPr>
      <w:r>
        <w:t xml:space="preserve">På baggrund af nærværende bestyrelsesmøde vil der </w:t>
      </w:r>
      <w:r w:rsidR="00AD5D9D">
        <w:t xml:space="preserve">kommunikationsmæssig </w:t>
      </w:r>
      <w:r w:rsidR="00804EC1">
        <w:t>blive fulgt op til repræsentantskabet.</w:t>
      </w:r>
    </w:p>
    <w:p w14:paraId="3F2AE388" w14:textId="3B09C048" w:rsidR="00AD5D9D" w:rsidRDefault="00D326F9" w:rsidP="00AD5D9D">
      <w:pPr>
        <w:spacing w:line="276" w:lineRule="auto"/>
      </w:pPr>
      <w:r>
        <w:br/>
      </w:r>
    </w:p>
    <w:p w14:paraId="05C05A75" w14:textId="1B421F21" w:rsidR="00AD5D9D" w:rsidRDefault="00AD5D9D" w:rsidP="00AD5D9D">
      <w:pPr>
        <w:spacing w:line="276" w:lineRule="auto"/>
        <w:rPr>
          <w:rFonts w:eastAsia="Calibri"/>
          <w:b/>
          <w:sz w:val="24"/>
          <w:szCs w:val="24"/>
          <w:lang w:eastAsia="en-US"/>
        </w:rPr>
      </w:pPr>
      <w:r w:rsidRPr="00753318">
        <w:rPr>
          <w:rFonts w:eastAsia="Calibri"/>
          <w:b/>
          <w:sz w:val="24"/>
          <w:szCs w:val="24"/>
          <w:lang w:eastAsia="en-US"/>
        </w:rPr>
        <w:t xml:space="preserve">Pkt. </w:t>
      </w:r>
      <w:r>
        <w:rPr>
          <w:rFonts w:eastAsia="Calibri"/>
          <w:b/>
          <w:sz w:val="24"/>
          <w:szCs w:val="24"/>
          <w:lang w:eastAsia="en-US"/>
        </w:rPr>
        <w:t>20</w:t>
      </w:r>
      <w:r w:rsidRPr="00753318">
        <w:rPr>
          <w:rFonts w:eastAsia="Calibri"/>
          <w:b/>
          <w:sz w:val="24"/>
          <w:szCs w:val="24"/>
          <w:lang w:eastAsia="en-US"/>
        </w:rPr>
        <w:t xml:space="preserve"> </w:t>
      </w:r>
      <w:r>
        <w:rPr>
          <w:rFonts w:eastAsia="Calibri"/>
          <w:b/>
          <w:sz w:val="24"/>
          <w:szCs w:val="24"/>
          <w:lang w:eastAsia="en-US"/>
        </w:rPr>
        <w:tab/>
      </w:r>
      <w:r w:rsidRPr="00753318">
        <w:rPr>
          <w:rFonts w:eastAsia="Calibri"/>
          <w:b/>
          <w:sz w:val="24"/>
          <w:szCs w:val="24"/>
          <w:lang w:eastAsia="en-US"/>
        </w:rPr>
        <w:t>Eventuelt</w:t>
      </w:r>
    </w:p>
    <w:p w14:paraId="3E37618A" w14:textId="6BE4A6F9" w:rsidR="00D326F9" w:rsidRPr="00D326F9" w:rsidRDefault="00D326F9" w:rsidP="00D326F9">
      <w:pPr>
        <w:pStyle w:val="Listeafsnit"/>
        <w:numPr>
          <w:ilvl w:val="0"/>
          <w:numId w:val="21"/>
        </w:numPr>
        <w:spacing w:line="276" w:lineRule="auto"/>
        <w:rPr>
          <w:bCs/>
          <w:sz w:val="20"/>
          <w:szCs w:val="20"/>
        </w:rPr>
      </w:pPr>
      <w:r>
        <w:rPr>
          <w:rFonts w:eastAsia="Calibri"/>
          <w:bCs/>
          <w:lang w:eastAsia="en-US"/>
        </w:rPr>
        <w:t>Christina Neergaard Pedersen orienterede om, at hun fremadrettet vil bruge en dag om ugen som konsulent udenfor klinikken</w:t>
      </w:r>
    </w:p>
    <w:p w14:paraId="3DE68FAD" w14:textId="2CFD84CD" w:rsidR="00D326F9" w:rsidRPr="00D326F9" w:rsidRDefault="00D326F9" w:rsidP="00D326F9">
      <w:pPr>
        <w:pStyle w:val="Listeafsnit"/>
        <w:spacing w:line="276" w:lineRule="auto"/>
        <w:rPr>
          <w:bCs/>
          <w:sz w:val="20"/>
          <w:szCs w:val="20"/>
        </w:rPr>
      </w:pPr>
    </w:p>
    <w:p w14:paraId="030436D8" w14:textId="59DE66C0" w:rsidR="003604C1" w:rsidRDefault="003604C1" w:rsidP="003604C1">
      <w:pPr>
        <w:spacing w:line="276" w:lineRule="auto"/>
      </w:pPr>
      <w:r>
        <w:t xml:space="preserve"> </w:t>
      </w:r>
    </w:p>
    <w:sectPr w:rsidR="003604C1" w:rsidSect="005F1D1C">
      <w:headerReference w:type="default" r:id="rId7"/>
      <w:footerReference w:type="default" r:id="rId8"/>
      <w:pgSz w:w="11906" w:h="16838"/>
      <w:pgMar w:top="1797" w:right="1133"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DAC1" w14:textId="77777777" w:rsidR="000E5A59" w:rsidRDefault="000E5A59">
      <w:r>
        <w:separator/>
      </w:r>
    </w:p>
  </w:endnote>
  <w:endnote w:type="continuationSeparator" w:id="0">
    <w:p w14:paraId="0B0CBBE5" w14:textId="77777777" w:rsidR="000E5A59" w:rsidRDefault="000E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fa Rotis Sans Serif">
    <w:altName w:val="Calibri"/>
    <w:charset w:val="00"/>
    <w:family w:val="auto"/>
    <w:pitch w:val="variable"/>
    <w:sig w:usb0="00000003" w:usb1="00000000" w:usb2="00000000" w:usb3="00000000" w:csb0="00000001" w:csb1="00000000"/>
  </w:font>
  <w:font w:name="Plantin">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28939"/>
      <w:docPartObj>
        <w:docPartGallery w:val="Page Numbers (Bottom of Page)"/>
        <w:docPartUnique/>
      </w:docPartObj>
    </w:sdtPr>
    <w:sdtContent>
      <w:p w14:paraId="06923F40" w14:textId="594A0620" w:rsidR="00851A73" w:rsidRDefault="00AD5D9D" w:rsidP="00851A73">
        <w:pPr>
          <w:pStyle w:val="Sidefod"/>
          <w:ind w:left="7824"/>
        </w:pPr>
        <w:r>
          <w:rPr>
            <w:noProof/>
          </w:rPr>
          <mc:AlternateContent>
            <mc:Choice Requires="wpg">
              <w:drawing>
                <wp:anchor distT="0" distB="0" distL="114300" distR="114300" simplePos="0" relativeHeight="251660288" behindDoc="0" locked="0" layoutInCell="1" allowOverlap="1" wp14:anchorId="3A061BD0" wp14:editId="62F3FD00">
                  <wp:simplePos x="0" y="0"/>
                  <wp:positionH relativeFrom="page">
                    <wp:align>center</wp:align>
                  </wp:positionH>
                  <wp:positionV relativeFrom="bottomMargin">
                    <wp:align>center</wp:align>
                  </wp:positionV>
                  <wp:extent cx="7753350" cy="190500"/>
                  <wp:effectExtent l="9525" t="9525" r="9525" b="0"/>
                  <wp:wrapNone/>
                  <wp:docPr id="14"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5C246" w14:textId="77777777" w:rsidR="00AD5D9D" w:rsidRDefault="00AD5D9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061BD0" id="Gruppe 14" o:spid="_x0000_s1026" style="position:absolute;left:0;text-align:left;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z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I+S6XN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65C246" w14:textId="77777777" w:rsidR="00AD5D9D" w:rsidRDefault="00AD5D9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81C3" w14:textId="77777777" w:rsidR="000E5A59" w:rsidRDefault="000E5A59">
      <w:r>
        <w:separator/>
      </w:r>
    </w:p>
  </w:footnote>
  <w:footnote w:type="continuationSeparator" w:id="0">
    <w:p w14:paraId="3397F604" w14:textId="77777777" w:rsidR="000E5A59" w:rsidRDefault="000E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642E" w14:textId="77777777" w:rsidR="006C7565" w:rsidRDefault="006C7565" w:rsidP="00292F88">
    <w:pPr>
      <w:pStyle w:val="Sidehoved"/>
      <w:rPr>
        <w:sz w:val="18"/>
        <w:szCs w:val="18"/>
        <w:lang w:val="en-GB"/>
      </w:rPr>
    </w:pPr>
    <w:r>
      <w:rPr>
        <w:sz w:val="18"/>
        <w:szCs w:val="18"/>
        <w:lang w:val="en-GB"/>
      </w:rPr>
      <w:t xml:space="preserve">                                                                                       </w:t>
    </w:r>
    <w:r w:rsidR="00292F88" w:rsidRPr="008B71AF">
      <w:rPr>
        <w:sz w:val="18"/>
        <w:szCs w:val="18"/>
        <w:lang w:val="en-GB"/>
      </w:rPr>
      <w:tab/>
    </w:r>
    <w:r>
      <w:rPr>
        <w:sz w:val="18"/>
        <w:szCs w:val="18"/>
        <w:lang w:val="en-GB"/>
      </w:rPr>
      <w:tab/>
    </w:r>
    <w:r>
      <w:rPr>
        <w:sz w:val="18"/>
        <w:szCs w:val="18"/>
        <w:lang w:val="en-GB"/>
      </w:rPr>
      <w:tab/>
      <w:t xml:space="preserve">                                                                                                                                   </w:t>
    </w:r>
    <w:r w:rsidR="004D3723">
      <w:rPr>
        <w:sz w:val="18"/>
        <w:szCs w:val="18"/>
        <w:lang w:val="en-GB"/>
      </w:rPr>
      <w:t xml:space="preserve">  </w:t>
    </w:r>
    <w:r>
      <w:rPr>
        <w:noProof/>
        <w:sz w:val="18"/>
        <w:szCs w:val="18"/>
      </w:rPr>
      <w:drawing>
        <wp:anchor distT="0" distB="0" distL="114300" distR="114300" simplePos="0" relativeHeight="251658240" behindDoc="1" locked="0" layoutInCell="1" allowOverlap="1" wp14:anchorId="27BD3B1D" wp14:editId="219196BD">
          <wp:simplePos x="0" y="0"/>
          <wp:positionH relativeFrom="column">
            <wp:posOffset>4575810</wp:posOffset>
          </wp:positionH>
          <wp:positionV relativeFrom="paragraph">
            <wp:posOffset>131445</wp:posOffset>
          </wp:positionV>
          <wp:extent cx="1581150" cy="553085"/>
          <wp:effectExtent l="0" t="0" r="0" b="0"/>
          <wp:wrapTight wrapText="bothSides">
            <wp:wrapPolygon edited="0">
              <wp:start x="6506" y="0"/>
              <wp:lineTo x="260" y="5952"/>
              <wp:lineTo x="0" y="6696"/>
              <wp:lineTo x="520" y="14135"/>
              <wp:lineTo x="9369" y="20831"/>
              <wp:lineTo x="10670" y="20831"/>
              <wp:lineTo x="12492" y="20087"/>
              <wp:lineTo x="21080" y="14879"/>
              <wp:lineTo x="21340" y="10416"/>
              <wp:lineTo x="21340" y="8184"/>
              <wp:lineTo x="9629" y="0"/>
              <wp:lineTo x="6506"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 logo til autosignatur.png"/>
                  <pic:cNvPicPr/>
                </pic:nvPicPr>
                <pic:blipFill>
                  <a:blip r:embed="rId1">
                    <a:extLst>
                      <a:ext uri="{28A0092B-C50C-407E-A947-70E740481C1C}">
                        <a14:useLocalDpi xmlns:a14="http://schemas.microsoft.com/office/drawing/2010/main" val="0"/>
                      </a:ext>
                    </a:extLst>
                  </a:blip>
                  <a:stretch>
                    <a:fillRect/>
                  </a:stretch>
                </pic:blipFill>
                <pic:spPr>
                  <a:xfrm>
                    <a:off x="0" y="0"/>
                    <a:ext cx="1581150" cy="553085"/>
                  </a:xfrm>
                  <a:prstGeom prst="rect">
                    <a:avLst/>
                  </a:prstGeom>
                </pic:spPr>
              </pic:pic>
            </a:graphicData>
          </a:graphic>
        </wp:anchor>
      </w:drawing>
    </w:r>
    <w:r w:rsidR="00292F88" w:rsidRPr="008B71AF">
      <w:rPr>
        <w:sz w:val="18"/>
        <w:szCs w:val="18"/>
        <w:lang w:val="en-GB"/>
      </w:rPr>
      <w:tab/>
    </w:r>
    <w:r>
      <w:rPr>
        <w:sz w:val="18"/>
        <w:szCs w:val="18"/>
        <w:lang w:val="en-GB"/>
      </w:rPr>
      <w:t xml:space="preserve">                                                                                            </w:t>
    </w:r>
  </w:p>
  <w:p w14:paraId="0D3ADB08" w14:textId="77777777" w:rsidR="00122083" w:rsidRPr="002E3A33" w:rsidRDefault="00122083" w:rsidP="00292F88">
    <w:pPr>
      <w:pStyle w:val="Sidehoved"/>
      <w:rPr>
        <w:sz w:val="18"/>
        <w:szCs w:val="18"/>
        <w:lang w:val="en-GB"/>
      </w:rPr>
    </w:pPr>
  </w:p>
  <w:p w14:paraId="25F17CBA" w14:textId="77777777" w:rsidR="00292F88" w:rsidRPr="008B71AF" w:rsidRDefault="00753318" w:rsidP="00292F88">
    <w:pPr>
      <w:pStyle w:val="Sidehoved"/>
      <w:rPr>
        <w:sz w:val="18"/>
        <w:szCs w:val="18"/>
        <w:lang w:val="en-GB"/>
      </w:rPr>
    </w:pPr>
    <w:r>
      <w:rPr>
        <w:sz w:val="18"/>
        <w:szCs w:val="18"/>
        <w:lang w:val="en-GB"/>
      </w:rPr>
      <w:t>F2:</w:t>
    </w:r>
    <w:r w:rsidR="00231227" w:rsidRPr="008B71AF">
      <w:rPr>
        <w:sz w:val="18"/>
        <w:szCs w:val="18"/>
        <w:lang w:val="en-GB"/>
      </w:rPr>
      <w:t xml:space="preserve"> </w:t>
    </w:r>
    <w:r w:rsidR="00292F88" w:rsidRPr="008B71AF">
      <w:rPr>
        <w:sz w:val="18"/>
        <w:szCs w:val="18"/>
        <w:lang w:val="en-GB"/>
      </w:rPr>
      <w:t>2023 - 7709</w:t>
    </w:r>
    <w:r w:rsidR="005C342B" w:rsidRPr="008B71AF">
      <w:rPr>
        <w:sz w:val="18"/>
        <w:szCs w:val="18"/>
        <w:lang w:val="en-GB"/>
      </w:rPr>
      <w:t xml:space="preserve"> / </w:t>
    </w:r>
    <w:r w:rsidR="00292F88" w:rsidRPr="008B71AF">
      <w:rPr>
        <w:sz w:val="18"/>
        <w:szCs w:val="18"/>
        <w:lang w:val="en-GB"/>
      </w:rPr>
      <w:t>5572114</w:t>
    </w:r>
    <w:r w:rsidR="00292F88" w:rsidRPr="008B71AF">
      <w:rPr>
        <w:sz w:val="18"/>
        <w:szCs w:val="18"/>
        <w:lang w:val="en-GB"/>
      </w:rPr>
      <w:br/>
    </w:r>
  </w:p>
  <w:p w14:paraId="3C4AB59A" w14:textId="77777777" w:rsidR="00156570" w:rsidRPr="00292F88" w:rsidRDefault="00292F88">
    <w:pPr>
      <w:pStyle w:val="Sidehoved"/>
      <w:rPr>
        <w:rFonts w:ascii="Plantin" w:hAnsi="Plantin"/>
        <w:sz w:val="18"/>
        <w:szCs w:val="18"/>
        <w:lang w:val="en-GB"/>
      </w:rPr>
    </w:pPr>
    <w:r>
      <w:rPr>
        <w:rFonts w:ascii="Agfa Rotis Sans Serif" w:hAnsi="Agfa Rotis Sans Serif"/>
        <w:sz w:val="18"/>
        <w:szCs w:val="18"/>
        <w:lang w:val="en-GB"/>
      </w:rPr>
      <w:t xml:space="preserve">                                                                                                                                    </w:t>
    </w:r>
    <w:r w:rsidRPr="00292F88">
      <w:rPr>
        <w:rFonts w:ascii="Agfa Rotis Sans Serif" w:hAnsi="Agfa Rotis Sans Serif"/>
        <w:sz w:val="18"/>
        <w:szCs w:val="18"/>
        <w:lang w:val="en-GB"/>
      </w:rPr>
      <w:tab/>
    </w:r>
    <w:r w:rsidRPr="00292F88">
      <w:rPr>
        <w:rFonts w:ascii="Agfa Rotis Sans Serif" w:hAnsi="Agfa Rotis Sans Serif"/>
        <w:sz w:val="18"/>
        <w:szCs w:val="18"/>
        <w:lang w:val="en-GB"/>
      </w:rPr>
      <w:tab/>
      <w:t xml:space="preserve"> </w:t>
    </w:r>
    <w:r w:rsidRPr="00292F88">
      <w:rPr>
        <w:rFonts w:ascii="Agfa Rotis Sans Serif" w:hAnsi="Agfa Rotis Sans Serif"/>
        <w:sz w:val="18"/>
        <w:szCs w:val="18"/>
        <w:lang w:val="en-GB"/>
      </w:rPr>
      <w:tab/>
    </w:r>
  </w:p>
  <w:p w14:paraId="19259A1B" w14:textId="77777777" w:rsidR="0084798A" w:rsidRPr="00292F88" w:rsidRDefault="0084798A">
    <w:pPr>
      <w:pStyle w:val="Sidehoved"/>
      <w:rPr>
        <w:rFonts w:ascii="Plantin" w:hAnsi="Plantin"/>
        <w:sz w:val="18"/>
        <w:szCs w:val="18"/>
        <w:lang w:val="en-GB"/>
      </w:rPr>
    </w:pPr>
  </w:p>
  <w:p w14:paraId="5295CA62" w14:textId="77777777" w:rsidR="0084798A" w:rsidRPr="00292F88" w:rsidRDefault="00102B76">
    <w:pPr>
      <w:pStyle w:val="Sidehoved"/>
      <w:rPr>
        <w:rFonts w:ascii="Plantin" w:hAnsi="Plantin"/>
        <w:sz w:val="18"/>
        <w:szCs w:val="18"/>
        <w:lang w:val="en-GB"/>
      </w:rPr>
    </w:pPr>
    <w:r w:rsidRPr="00292F88">
      <w:rPr>
        <w:rFonts w:ascii="Plantin" w:hAnsi="Plantin"/>
        <w:sz w:val="18"/>
        <w:szCs w:val="18"/>
        <w:lang w:val="en-GB"/>
      </w:rPr>
      <w:tab/>
    </w:r>
    <w:r w:rsidRPr="00292F88">
      <w:rPr>
        <w:rFonts w:ascii="Plantin" w:hAnsi="Plantin"/>
        <w:sz w:val="18"/>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09"/>
    <w:multiLevelType w:val="hybridMultilevel"/>
    <w:tmpl w:val="355EC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D21B5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2F61AC"/>
    <w:multiLevelType w:val="hybridMultilevel"/>
    <w:tmpl w:val="7BE46B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30245A"/>
    <w:multiLevelType w:val="hybridMultilevel"/>
    <w:tmpl w:val="5F829C44"/>
    <w:lvl w:ilvl="0" w:tplc="958E14DE">
      <w:start w:val="1"/>
      <w:numFmt w:val="decimal"/>
      <w:lvlText w:val="%1."/>
      <w:lvlJc w:val="left"/>
      <w:pPr>
        <w:ind w:left="786" w:hanging="360"/>
      </w:pPr>
      <w:rPr>
        <w:sz w:val="22"/>
        <w:szCs w:val="22"/>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2A413667"/>
    <w:multiLevelType w:val="hybridMultilevel"/>
    <w:tmpl w:val="8BFCB18C"/>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35746552"/>
    <w:multiLevelType w:val="hybridMultilevel"/>
    <w:tmpl w:val="6AD85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A61DA1"/>
    <w:multiLevelType w:val="hybridMultilevel"/>
    <w:tmpl w:val="A2704C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1835D0"/>
    <w:multiLevelType w:val="hybridMultilevel"/>
    <w:tmpl w:val="38EE4E9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3AAB71A1"/>
    <w:multiLevelType w:val="hybridMultilevel"/>
    <w:tmpl w:val="201E7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606A80"/>
    <w:multiLevelType w:val="hybridMultilevel"/>
    <w:tmpl w:val="6200FC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0406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6153D8"/>
    <w:multiLevelType w:val="hybridMultilevel"/>
    <w:tmpl w:val="BE8E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937E43"/>
    <w:multiLevelType w:val="hybridMultilevel"/>
    <w:tmpl w:val="D544521E"/>
    <w:lvl w:ilvl="0" w:tplc="2D9C33F6">
      <w:numFmt w:val="bullet"/>
      <w:lvlText w:val="•"/>
      <w:lvlJc w:val="left"/>
      <w:pPr>
        <w:ind w:left="1660" w:hanging="1300"/>
      </w:pPr>
      <w:rPr>
        <w:rFonts w:ascii="Trebuchet MS" w:eastAsia="Times New Roman" w:hAnsi="Trebuchet M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515C6F"/>
    <w:multiLevelType w:val="hybridMultilevel"/>
    <w:tmpl w:val="B9F8D0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9E5EE0"/>
    <w:multiLevelType w:val="hybridMultilevel"/>
    <w:tmpl w:val="DD56EB7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6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8A0589"/>
    <w:multiLevelType w:val="hybridMultilevel"/>
    <w:tmpl w:val="3078CD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8C2C60"/>
    <w:multiLevelType w:val="hybridMultilevel"/>
    <w:tmpl w:val="17160F7E"/>
    <w:lvl w:ilvl="0" w:tplc="04060001">
      <w:start w:val="1"/>
      <w:numFmt w:val="bullet"/>
      <w:lvlText w:val=""/>
      <w:lvlJc w:val="left"/>
      <w:pPr>
        <w:ind w:left="1664" w:hanging="360"/>
      </w:pPr>
      <w:rPr>
        <w:rFonts w:ascii="Symbol" w:hAnsi="Symbol" w:hint="default"/>
      </w:rPr>
    </w:lvl>
    <w:lvl w:ilvl="1" w:tplc="0406000D">
      <w:start w:val="1"/>
      <w:numFmt w:val="bullet"/>
      <w:lvlText w:val=""/>
      <w:lvlJc w:val="left"/>
      <w:pPr>
        <w:ind w:left="2384" w:hanging="360"/>
      </w:pPr>
      <w:rPr>
        <w:rFonts w:ascii="Wingdings" w:hAnsi="Wingdings" w:hint="default"/>
      </w:rPr>
    </w:lvl>
    <w:lvl w:ilvl="2" w:tplc="0406001B">
      <w:start w:val="1"/>
      <w:numFmt w:val="lowerRoman"/>
      <w:lvlText w:val="%3."/>
      <w:lvlJc w:val="right"/>
      <w:pPr>
        <w:ind w:left="3104" w:hanging="180"/>
      </w:pPr>
    </w:lvl>
    <w:lvl w:ilvl="3" w:tplc="0406000F">
      <w:start w:val="1"/>
      <w:numFmt w:val="decimal"/>
      <w:lvlText w:val="%4."/>
      <w:lvlJc w:val="left"/>
      <w:pPr>
        <w:ind w:left="3824" w:hanging="360"/>
      </w:pPr>
    </w:lvl>
    <w:lvl w:ilvl="4" w:tplc="04060019">
      <w:start w:val="1"/>
      <w:numFmt w:val="lowerLetter"/>
      <w:lvlText w:val="%5."/>
      <w:lvlJc w:val="left"/>
      <w:pPr>
        <w:ind w:left="4544" w:hanging="360"/>
      </w:pPr>
    </w:lvl>
    <w:lvl w:ilvl="5" w:tplc="0406001B">
      <w:start w:val="1"/>
      <w:numFmt w:val="lowerRoman"/>
      <w:lvlText w:val="%6."/>
      <w:lvlJc w:val="right"/>
      <w:pPr>
        <w:ind w:left="5264" w:hanging="180"/>
      </w:pPr>
    </w:lvl>
    <w:lvl w:ilvl="6" w:tplc="0406000F">
      <w:start w:val="1"/>
      <w:numFmt w:val="decimal"/>
      <w:lvlText w:val="%7."/>
      <w:lvlJc w:val="left"/>
      <w:pPr>
        <w:ind w:left="5984" w:hanging="360"/>
      </w:pPr>
    </w:lvl>
    <w:lvl w:ilvl="7" w:tplc="04060019">
      <w:start w:val="1"/>
      <w:numFmt w:val="lowerLetter"/>
      <w:lvlText w:val="%8."/>
      <w:lvlJc w:val="left"/>
      <w:pPr>
        <w:ind w:left="6704" w:hanging="360"/>
      </w:pPr>
    </w:lvl>
    <w:lvl w:ilvl="8" w:tplc="0406001B">
      <w:start w:val="1"/>
      <w:numFmt w:val="lowerRoman"/>
      <w:lvlText w:val="%9."/>
      <w:lvlJc w:val="right"/>
      <w:pPr>
        <w:ind w:left="7424" w:hanging="180"/>
      </w:pPr>
    </w:lvl>
  </w:abstractNum>
  <w:abstractNum w:abstractNumId="16" w15:restartNumberingAfterBreak="0">
    <w:nsid w:val="69EC5F4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FB54EA"/>
    <w:multiLevelType w:val="hybridMultilevel"/>
    <w:tmpl w:val="1776541E"/>
    <w:lvl w:ilvl="0" w:tplc="726E7F44">
      <w:start w:val="1"/>
      <w:numFmt w:val="upperLetter"/>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FA90917"/>
    <w:multiLevelType w:val="hybridMultilevel"/>
    <w:tmpl w:val="B5F4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00B1CE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637959"/>
    <w:multiLevelType w:val="hybridMultilevel"/>
    <w:tmpl w:val="A96C16DA"/>
    <w:lvl w:ilvl="0" w:tplc="0406000F">
      <w:start w:val="1"/>
      <w:numFmt w:val="decimal"/>
      <w:lvlText w:val="%1."/>
      <w:lvlJc w:val="left"/>
      <w:pPr>
        <w:ind w:left="720" w:hanging="360"/>
      </w:pPr>
    </w:lvl>
    <w:lvl w:ilvl="1" w:tplc="2CD674A4">
      <w:start w:val="1"/>
      <w:numFmt w:val="bullet"/>
      <w:lvlText w:val=""/>
      <w:lvlJc w:val="left"/>
      <w:pPr>
        <w:ind w:left="1440" w:hanging="360"/>
      </w:pPr>
      <w:rPr>
        <w:rFonts w:ascii="Symbol" w:hAnsi="Symbol" w:hint="default"/>
      </w:rPr>
    </w:lvl>
    <w:lvl w:ilvl="2" w:tplc="04060001">
      <w:start w:val="1"/>
      <w:numFmt w:val="bullet"/>
      <w:lvlText w:val=""/>
      <w:lvlJc w:val="left"/>
      <w:pPr>
        <w:ind w:left="720" w:hanging="360"/>
      </w:pPr>
      <w:rPr>
        <w:rFonts w:ascii="Symbol" w:hAnsi="Symbol" w:hint="default"/>
      </w:rPr>
    </w:lvl>
    <w:lvl w:ilvl="3" w:tplc="04060001">
      <w:start w:val="1"/>
      <w:numFmt w:val="bullet"/>
      <w:lvlText w:val=""/>
      <w:lvlJc w:val="left"/>
      <w:pPr>
        <w:ind w:left="720" w:hanging="360"/>
      </w:pPr>
      <w:rPr>
        <w:rFonts w:ascii="Symbol" w:hAnsi="Symbol"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67737387">
    <w:abstractNumId w:val="12"/>
  </w:num>
  <w:num w:numId="2" w16cid:durableId="1455127177">
    <w:abstractNumId w:val="2"/>
  </w:num>
  <w:num w:numId="3" w16cid:durableId="172652717">
    <w:abstractNumId w:val="1"/>
  </w:num>
  <w:num w:numId="4" w16cid:durableId="1327593921">
    <w:abstractNumId w:val="16"/>
  </w:num>
  <w:num w:numId="5" w16cid:durableId="700672522">
    <w:abstractNumId w:val="19"/>
  </w:num>
  <w:num w:numId="6" w16cid:durableId="123936803">
    <w:abstractNumId w:val="3"/>
  </w:num>
  <w:num w:numId="7" w16cid:durableId="1708800594">
    <w:abstractNumId w:val="20"/>
  </w:num>
  <w:num w:numId="8" w16cid:durableId="594941343">
    <w:abstractNumId w:val="13"/>
  </w:num>
  <w:num w:numId="9" w16cid:durableId="433794349">
    <w:abstractNumId w:val="0"/>
  </w:num>
  <w:num w:numId="10" w16cid:durableId="1163280042">
    <w:abstractNumId w:val="9"/>
  </w:num>
  <w:num w:numId="11" w16cid:durableId="2125953828">
    <w:abstractNumId w:val="15"/>
  </w:num>
  <w:num w:numId="12" w16cid:durableId="1586183228">
    <w:abstractNumId w:val="17"/>
  </w:num>
  <w:num w:numId="13" w16cid:durableId="2008096707">
    <w:abstractNumId w:val="8"/>
  </w:num>
  <w:num w:numId="14" w16cid:durableId="547226193">
    <w:abstractNumId w:val="7"/>
  </w:num>
  <w:num w:numId="15" w16cid:durableId="230118969">
    <w:abstractNumId w:val="11"/>
  </w:num>
  <w:num w:numId="16" w16cid:durableId="1829057470">
    <w:abstractNumId w:val="4"/>
  </w:num>
  <w:num w:numId="17" w16cid:durableId="977958213">
    <w:abstractNumId w:val="6"/>
  </w:num>
  <w:num w:numId="18" w16cid:durableId="1571430287">
    <w:abstractNumId w:val="14"/>
  </w:num>
  <w:num w:numId="19" w16cid:durableId="1588466000">
    <w:abstractNumId w:val="18"/>
  </w:num>
  <w:num w:numId="20" w16cid:durableId="590313664">
    <w:abstractNumId w:val="5"/>
  </w:num>
  <w:num w:numId="21" w16cid:durableId="1645354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86"/>
    <w:rsid w:val="000031ED"/>
    <w:rsid w:val="00017198"/>
    <w:rsid w:val="00023126"/>
    <w:rsid w:val="00042BD8"/>
    <w:rsid w:val="00075244"/>
    <w:rsid w:val="00092D86"/>
    <w:rsid w:val="00095871"/>
    <w:rsid w:val="000A5C3D"/>
    <w:rsid w:val="000B52AD"/>
    <w:rsid w:val="000B67BA"/>
    <w:rsid w:val="000B7238"/>
    <w:rsid w:val="000E04C8"/>
    <w:rsid w:val="000E5A59"/>
    <w:rsid w:val="00102B76"/>
    <w:rsid w:val="00122083"/>
    <w:rsid w:val="00131469"/>
    <w:rsid w:val="00156570"/>
    <w:rsid w:val="00175517"/>
    <w:rsid w:val="0018076B"/>
    <w:rsid w:val="001B65B3"/>
    <w:rsid w:val="001E5B5C"/>
    <w:rsid w:val="002017B6"/>
    <w:rsid w:val="0023057C"/>
    <w:rsid w:val="00231227"/>
    <w:rsid w:val="002559D8"/>
    <w:rsid w:val="0025676C"/>
    <w:rsid w:val="00271780"/>
    <w:rsid w:val="002750DF"/>
    <w:rsid w:val="00292F88"/>
    <w:rsid w:val="00295A2E"/>
    <w:rsid w:val="002A3594"/>
    <w:rsid w:val="002C6CD2"/>
    <w:rsid w:val="002E3A33"/>
    <w:rsid w:val="00300490"/>
    <w:rsid w:val="003378A1"/>
    <w:rsid w:val="003604C1"/>
    <w:rsid w:val="00387FF5"/>
    <w:rsid w:val="003A0D40"/>
    <w:rsid w:val="003A2856"/>
    <w:rsid w:val="003A43DB"/>
    <w:rsid w:val="003A7C7C"/>
    <w:rsid w:val="003B0C47"/>
    <w:rsid w:val="003B30CA"/>
    <w:rsid w:val="003E4412"/>
    <w:rsid w:val="003F0610"/>
    <w:rsid w:val="00422782"/>
    <w:rsid w:val="00426F30"/>
    <w:rsid w:val="004603AA"/>
    <w:rsid w:val="00460417"/>
    <w:rsid w:val="004A1D86"/>
    <w:rsid w:val="004D3723"/>
    <w:rsid w:val="004E28DB"/>
    <w:rsid w:val="004E7F3D"/>
    <w:rsid w:val="004F27E6"/>
    <w:rsid w:val="00546348"/>
    <w:rsid w:val="00595A21"/>
    <w:rsid w:val="005C342B"/>
    <w:rsid w:val="005D170D"/>
    <w:rsid w:val="005E01FC"/>
    <w:rsid w:val="005F1D1C"/>
    <w:rsid w:val="005F60D2"/>
    <w:rsid w:val="006729A6"/>
    <w:rsid w:val="0068158A"/>
    <w:rsid w:val="00697BDB"/>
    <w:rsid w:val="006A7AEA"/>
    <w:rsid w:val="006C3517"/>
    <w:rsid w:val="006C5E63"/>
    <w:rsid w:val="006C7565"/>
    <w:rsid w:val="006F7C17"/>
    <w:rsid w:val="007140E0"/>
    <w:rsid w:val="00714857"/>
    <w:rsid w:val="007248CF"/>
    <w:rsid w:val="00724CB2"/>
    <w:rsid w:val="0074139A"/>
    <w:rsid w:val="00753318"/>
    <w:rsid w:val="00762A90"/>
    <w:rsid w:val="0078207C"/>
    <w:rsid w:val="007867ED"/>
    <w:rsid w:val="00791713"/>
    <w:rsid w:val="007C4A2F"/>
    <w:rsid w:val="007F7EFC"/>
    <w:rsid w:val="00804EC1"/>
    <w:rsid w:val="00810320"/>
    <w:rsid w:val="00820330"/>
    <w:rsid w:val="008209F4"/>
    <w:rsid w:val="00831A80"/>
    <w:rsid w:val="0084798A"/>
    <w:rsid w:val="00851A73"/>
    <w:rsid w:val="008577C3"/>
    <w:rsid w:val="0087428B"/>
    <w:rsid w:val="00893C1D"/>
    <w:rsid w:val="008A010C"/>
    <w:rsid w:val="008A107D"/>
    <w:rsid w:val="008B71AF"/>
    <w:rsid w:val="008C6119"/>
    <w:rsid w:val="008F262F"/>
    <w:rsid w:val="0092581C"/>
    <w:rsid w:val="00950285"/>
    <w:rsid w:val="0098426C"/>
    <w:rsid w:val="009A5A0B"/>
    <w:rsid w:val="009B5518"/>
    <w:rsid w:val="009D743C"/>
    <w:rsid w:val="009E4C44"/>
    <w:rsid w:val="009F3A66"/>
    <w:rsid w:val="009F5CAF"/>
    <w:rsid w:val="00A07512"/>
    <w:rsid w:val="00A26392"/>
    <w:rsid w:val="00A543E7"/>
    <w:rsid w:val="00A55098"/>
    <w:rsid w:val="00A90CB6"/>
    <w:rsid w:val="00AD4660"/>
    <w:rsid w:val="00AD5D9D"/>
    <w:rsid w:val="00B07ED8"/>
    <w:rsid w:val="00B10A05"/>
    <w:rsid w:val="00B247AE"/>
    <w:rsid w:val="00B433A5"/>
    <w:rsid w:val="00B4599D"/>
    <w:rsid w:val="00B536E1"/>
    <w:rsid w:val="00B909AC"/>
    <w:rsid w:val="00BA50BD"/>
    <w:rsid w:val="00BC217C"/>
    <w:rsid w:val="00BC7FF3"/>
    <w:rsid w:val="00BD0551"/>
    <w:rsid w:val="00BD333B"/>
    <w:rsid w:val="00BF5217"/>
    <w:rsid w:val="00C02622"/>
    <w:rsid w:val="00C43528"/>
    <w:rsid w:val="00C55B85"/>
    <w:rsid w:val="00C57353"/>
    <w:rsid w:val="00C66BC0"/>
    <w:rsid w:val="00C93B92"/>
    <w:rsid w:val="00CA49C7"/>
    <w:rsid w:val="00CA5739"/>
    <w:rsid w:val="00CA659A"/>
    <w:rsid w:val="00CA743B"/>
    <w:rsid w:val="00CC3F57"/>
    <w:rsid w:val="00CC3F7E"/>
    <w:rsid w:val="00CF08E8"/>
    <w:rsid w:val="00CF223A"/>
    <w:rsid w:val="00CF59A4"/>
    <w:rsid w:val="00D24029"/>
    <w:rsid w:val="00D326F9"/>
    <w:rsid w:val="00D41EE3"/>
    <w:rsid w:val="00D55B8C"/>
    <w:rsid w:val="00D63905"/>
    <w:rsid w:val="00D83A1A"/>
    <w:rsid w:val="00DA4CE0"/>
    <w:rsid w:val="00E000F2"/>
    <w:rsid w:val="00E070B1"/>
    <w:rsid w:val="00E34EEE"/>
    <w:rsid w:val="00EA6EBC"/>
    <w:rsid w:val="00EC3B70"/>
    <w:rsid w:val="00ED55CA"/>
    <w:rsid w:val="00EE0305"/>
    <w:rsid w:val="00F1154D"/>
    <w:rsid w:val="00F307ED"/>
    <w:rsid w:val="00F33252"/>
    <w:rsid w:val="00F5219F"/>
    <w:rsid w:val="00F71699"/>
    <w:rsid w:val="00F814B8"/>
    <w:rsid w:val="00F83562"/>
    <w:rsid w:val="00F92ECD"/>
    <w:rsid w:val="00FB0654"/>
    <w:rsid w:val="00FF24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164C6"/>
  <w15:chartTrackingRefBased/>
  <w15:docId w15:val="{4E18FB15-7E03-4318-8B6A-11346B8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320"/>
  </w:style>
  <w:style w:type="paragraph" w:styleId="Overskrift1">
    <w:name w:val="heading 1"/>
    <w:basedOn w:val="Normal"/>
    <w:link w:val="Overskrift1Tegn"/>
    <w:uiPriority w:val="9"/>
    <w:qFormat/>
    <w:rsid w:val="00E34EEE"/>
    <w:pPr>
      <w:keepNext/>
      <w:keepLines/>
      <w:tabs>
        <w:tab w:val="left" w:pos="4770"/>
        <w:tab w:val="right" w:pos="9360"/>
      </w:tabs>
      <w:spacing w:before="360" w:after="120" w:line="276" w:lineRule="auto"/>
      <w:contextualSpacing/>
      <w:jc w:val="center"/>
      <w:outlineLvl w:val="0"/>
    </w:pPr>
    <w:rPr>
      <w:rFonts w:asciiTheme="majorHAnsi" w:eastAsiaTheme="majorEastAsia" w:hAnsiTheme="majorHAnsi" w:cstheme="majorBidi"/>
      <w:b/>
      <w:bCs/>
      <w:color w:val="2E74B5" w:themeColor="accent1" w:themeShade="BF"/>
      <w:sz w:val="40"/>
      <w:szCs w:val="40"/>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300490"/>
    <w:rPr>
      <w:rFonts w:ascii="Tahoma" w:hAnsi="Tahoma" w:cs="Tahoma"/>
      <w:sz w:val="16"/>
      <w:szCs w:val="16"/>
    </w:rPr>
  </w:style>
  <w:style w:type="paragraph" w:styleId="Sidehoved">
    <w:name w:val="header"/>
    <w:basedOn w:val="Normal"/>
    <w:rsid w:val="0084798A"/>
    <w:pPr>
      <w:tabs>
        <w:tab w:val="center" w:pos="4819"/>
        <w:tab w:val="right" w:pos="9638"/>
      </w:tabs>
    </w:pPr>
  </w:style>
  <w:style w:type="paragraph" w:styleId="Sidefod">
    <w:name w:val="footer"/>
    <w:basedOn w:val="Normal"/>
    <w:link w:val="SidefodTegn"/>
    <w:uiPriority w:val="99"/>
    <w:rsid w:val="0084798A"/>
    <w:pPr>
      <w:tabs>
        <w:tab w:val="center" w:pos="4819"/>
        <w:tab w:val="right" w:pos="9638"/>
      </w:tabs>
    </w:pPr>
  </w:style>
  <w:style w:type="character" w:customStyle="1" w:styleId="SidefodTegn">
    <w:name w:val="Sidefod Tegn"/>
    <w:basedOn w:val="Standardskrifttypeiafsnit"/>
    <w:link w:val="Sidefod"/>
    <w:uiPriority w:val="99"/>
    <w:rsid w:val="00B433A5"/>
    <w:rPr>
      <w:sz w:val="24"/>
      <w:szCs w:val="24"/>
    </w:rPr>
  </w:style>
  <w:style w:type="character" w:styleId="Pladsholdertekst">
    <w:name w:val="Placeholder Text"/>
    <w:basedOn w:val="Standardskrifttypeiafsnit"/>
    <w:uiPriority w:val="99"/>
    <w:semiHidden/>
    <w:rsid w:val="004D3723"/>
    <w:rPr>
      <w:color w:val="808080"/>
    </w:rPr>
  </w:style>
  <w:style w:type="paragraph" w:styleId="Listeafsnit">
    <w:name w:val="List Paragraph"/>
    <w:basedOn w:val="Normal"/>
    <w:uiPriority w:val="34"/>
    <w:qFormat/>
    <w:rsid w:val="00EC3B70"/>
    <w:pPr>
      <w:ind w:left="720"/>
      <w:contextualSpacing/>
    </w:pPr>
  </w:style>
  <w:style w:type="character" w:customStyle="1" w:styleId="Overskrift1Tegn">
    <w:name w:val="Overskrift 1 Tegn"/>
    <w:basedOn w:val="Standardskrifttypeiafsnit"/>
    <w:link w:val="Overskrift1"/>
    <w:uiPriority w:val="9"/>
    <w:rsid w:val="00E34EEE"/>
    <w:rPr>
      <w:rFonts w:asciiTheme="majorHAnsi" w:eastAsiaTheme="majorEastAsia" w:hAnsiTheme="majorHAnsi" w:cstheme="majorBidi"/>
      <w:b/>
      <w:bCs/>
      <w:color w:val="2E74B5" w:themeColor="accent1" w:themeShade="BF"/>
      <w:sz w:val="40"/>
      <w:szCs w:val="40"/>
      <w:lang w:eastAsia="ja-JP"/>
    </w:rPr>
  </w:style>
  <w:style w:type="character" w:styleId="Hyperlink">
    <w:name w:val="Hyperlink"/>
    <w:basedOn w:val="Standardskrifttypeiafsnit"/>
    <w:rsid w:val="00E34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8824">
      <w:bodyDiv w:val="1"/>
      <w:marLeft w:val="0"/>
      <w:marRight w:val="0"/>
      <w:marTop w:val="0"/>
      <w:marBottom w:val="0"/>
      <w:divBdr>
        <w:top w:val="none" w:sz="0" w:space="0" w:color="auto"/>
        <w:left w:val="none" w:sz="0" w:space="0" w:color="auto"/>
        <w:bottom w:val="none" w:sz="0" w:space="0" w:color="auto"/>
        <w:right w:val="none" w:sz="0" w:space="0" w:color="auto"/>
      </w:divBdr>
    </w:div>
    <w:div w:id="1048190078">
      <w:bodyDiv w:val="1"/>
      <w:marLeft w:val="0"/>
      <w:marRight w:val="0"/>
      <w:marTop w:val="0"/>
      <w:marBottom w:val="0"/>
      <w:divBdr>
        <w:top w:val="none" w:sz="0" w:space="0" w:color="auto"/>
        <w:left w:val="none" w:sz="0" w:space="0" w:color="auto"/>
        <w:bottom w:val="none" w:sz="0" w:space="0" w:color="auto"/>
        <w:right w:val="none" w:sz="0" w:space="0" w:color="auto"/>
      </w:divBdr>
    </w:div>
    <w:div w:id="11465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s\AppData\Local\cBrain\F2\.tmp\d8122dc9d079418d818678da3a714f8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d8122dc9d079418d818678da3a714f81.dotx</Template>
  <TotalTime>1407</TotalTime>
  <Pages>6</Pages>
  <Words>1359</Words>
  <Characters>8290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lpstr>
    </vt:vector>
  </TitlesOfParts>
  <Company>YL</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Ania Graasbøl-Schmidt</dc:creator>
  <cp:keywords/>
  <dc:description/>
  <cp:lastModifiedBy>Pia Eriksen Ahlers</cp:lastModifiedBy>
  <cp:revision>9</cp:revision>
  <cp:lastPrinted>2023-12-07T11:00:00Z</cp:lastPrinted>
  <dcterms:created xsi:type="dcterms:W3CDTF">2023-11-30T09:46:00Z</dcterms:created>
  <dcterms:modified xsi:type="dcterms:W3CDTF">2023-12-08T08:41:00Z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C:\DOCUME~1\CBK~1.DAD\LOKALE~1\Temp\SJ20080408133331327 [DOK112672].DOC</vt:lpwstr>
  </property>
  <property fmtid="{D5CDD505-2E9C-101B-9397-08002B2CF9AE}" pid="3" name="title">
    <vt:lpwstr>YL-bestyrelsesdagsorden</vt:lpwstr>
  </property>
</Properties>
</file>