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1E68B" w14:textId="420059C3" w:rsidR="00C54F73" w:rsidRDefault="00C54F73" w:rsidP="00C54F73">
      <w:pPr>
        <w:pStyle w:val="NormalWeb"/>
        <w:shd w:val="clear" w:color="auto" w:fill="FFFFFF"/>
        <w:rPr>
          <w:rStyle w:val="Strk"/>
          <w:rFonts w:ascii="Arial" w:eastAsiaTheme="majorEastAsia" w:hAnsi="Arial" w:cs="Arial"/>
          <w:color w:val="2A3640"/>
          <w:sz w:val="27"/>
          <w:szCs w:val="27"/>
        </w:rPr>
      </w:pPr>
      <w:r>
        <w:rPr>
          <w:noProof/>
        </w:rPr>
        <w:drawing>
          <wp:inline distT="0" distB="0" distL="0" distR="0" wp14:anchorId="2280643C" wp14:editId="3E43B365">
            <wp:extent cx="6120130" cy="1561953"/>
            <wp:effectExtent l="0" t="0" r="0" b="635"/>
            <wp:docPr id="1358015807" name="Billede 2" descr="Et billede, der indeholder silhue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015807" name="Billede 2" descr="Et billede, der indeholder silhue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61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3673AC" w14:textId="77777777" w:rsidR="00C54F73" w:rsidRDefault="00C54F73" w:rsidP="00C54F73">
      <w:pPr>
        <w:pStyle w:val="NormalWeb"/>
        <w:shd w:val="clear" w:color="auto" w:fill="FFFFFF"/>
        <w:rPr>
          <w:rStyle w:val="Strk"/>
          <w:rFonts w:ascii="Arial" w:eastAsiaTheme="majorEastAsia" w:hAnsi="Arial" w:cs="Arial"/>
          <w:color w:val="2A3640"/>
          <w:sz w:val="27"/>
          <w:szCs w:val="27"/>
        </w:rPr>
      </w:pPr>
    </w:p>
    <w:p w14:paraId="27CBEC7A" w14:textId="280656A3" w:rsidR="00C54F73" w:rsidRDefault="00C54F73" w:rsidP="00C54F73">
      <w:pPr>
        <w:pStyle w:val="NormalWeb"/>
        <w:shd w:val="clear" w:color="auto" w:fill="FFFFFF"/>
        <w:rPr>
          <w:rFonts w:ascii="Arial" w:hAnsi="Arial" w:cs="Arial"/>
          <w:color w:val="2A3640"/>
          <w:sz w:val="20"/>
          <w:szCs w:val="20"/>
        </w:rPr>
      </w:pPr>
      <w:r>
        <w:rPr>
          <w:rStyle w:val="Strk"/>
          <w:rFonts w:ascii="Arial" w:eastAsiaTheme="majorEastAsia" w:hAnsi="Arial" w:cs="Arial"/>
          <w:color w:val="2A3640"/>
          <w:sz w:val="27"/>
          <w:szCs w:val="27"/>
        </w:rPr>
        <w:t>Vedtægter for Københavns Seniorlæger</w:t>
      </w:r>
    </w:p>
    <w:p w14:paraId="553BD817" w14:textId="77777777" w:rsidR="00C54F73" w:rsidRDefault="00C54F73" w:rsidP="00C54F73">
      <w:pPr>
        <w:pStyle w:val="NormalWeb"/>
        <w:shd w:val="clear" w:color="auto" w:fill="FFFFFF"/>
        <w:rPr>
          <w:rFonts w:ascii="Arial" w:hAnsi="Arial" w:cs="Arial"/>
          <w:color w:val="2A3640"/>
          <w:sz w:val="20"/>
          <w:szCs w:val="20"/>
        </w:rPr>
      </w:pPr>
      <w:r>
        <w:rPr>
          <w:rStyle w:val="Strk"/>
          <w:rFonts w:ascii="Arial" w:eastAsiaTheme="majorEastAsia" w:hAnsi="Arial" w:cs="Arial"/>
          <w:color w:val="2A3640"/>
          <w:sz w:val="27"/>
          <w:szCs w:val="27"/>
        </w:rPr>
        <w:t>Navn</w:t>
      </w:r>
      <w:r>
        <w:rPr>
          <w:rFonts w:ascii="Arial" w:hAnsi="Arial" w:cs="Arial"/>
          <w:color w:val="2A3640"/>
          <w:sz w:val="27"/>
          <w:szCs w:val="27"/>
        </w:rPr>
        <w:t>: Københavns Seniorlæger</w:t>
      </w:r>
    </w:p>
    <w:p w14:paraId="73DDC70A" w14:textId="77777777" w:rsidR="00C54F73" w:rsidRDefault="00C54F73" w:rsidP="00C54F73">
      <w:pPr>
        <w:pStyle w:val="NormalWeb"/>
        <w:shd w:val="clear" w:color="auto" w:fill="FFFFFF"/>
        <w:rPr>
          <w:rFonts w:ascii="Arial" w:hAnsi="Arial" w:cs="Arial"/>
          <w:color w:val="2A3640"/>
          <w:sz w:val="20"/>
          <w:szCs w:val="20"/>
        </w:rPr>
      </w:pPr>
      <w:r>
        <w:rPr>
          <w:rStyle w:val="Strk"/>
          <w:rFonts w:ascii="Arial" w:eastAsiaTheme="majorEastAsia" w:hAnsi="Arial" w:cs="Arial"/>
          <w:color w:val="2A3640"/>
          <w:sz w:val="27"/>
          <w:szCs w:val="27"/>
        </w:rPr>
        <w:t>Formål</w:t>
      </w:r>
      <w:r>
        <w:rPr>
          <w:rFonts w:ascii="Arial" w:hAnsi="Arial" w:cs="Arial"/>
          <w:color w:val="2A3640"/>
          <w:sz w:val="27"/>
          <w:szCs w:val="27"/>
        </w:rPr>
        <w:t>: At mødes, gerne med ledsagere, om faglige, kulturelle eller underholdende emner og socialt samvær.</w:t>
      </w:r>
    </w:p>
    <w:p w14:paraId="1E29BEED" w14:textId="77777777" w:rsidR="00C54F73" w:rsidRDefault="00C54F73" w:rsidP="00C54F73">
      <w:pPr>
        <w:pStyle w:val="NormalWeb"/>
        <w:shd w:val="clear" w:color="auto" w:fill="FFFFFF"/>
        <w:rPr>
          <w:rFonts w:ascii="Arial" w:hAnsi="Arial" w:cs="Arial"/>
          <w:color w:val="2A3640"/>
          <w:sz w:val="20"/>
          <w:szCs w:val="20"/>
        </w:rPr>
      </w:pPr>
      <w:r>
        <w:rPr>
          <w:rStyle w:val="Strk"/>
          <w:rFonts w:ascii="Arial" w:eastAsiaTheme="majorEastAsia" w:hAnsi="Arial" w:cs="Arial"/>
          <w:color w:val="2A3640"/>
          <w:sz w:val="27"/>
          <w:szCs w:val="27"/>
        </w:rPr>
        <w:t>Medlemmer</w:t>
      </w:r>
      <w:r>
        <w:rPr>
          <w:rFonts w:ascii="Arial" w:hAnsi="Arial" w:cs="Arial"/>
          <w:color w:val="2A3640"/>
          <w:sz w:val="27"/>
          <w:szCs w:val="27"/>
        </w:rPr>
        <w:t>: Enhver læge, som er fyldt 60 år (uanset om han/hun er erhvervsaktiv) og førtidspensionister uanset alder, som er – eller har været medlem af Lægeforeningen med særlig tilknytning til Københavnsområdet, kan blive medlem. Andre læger med tilknytning til området kan ligeledes blive medlem.</w:t>
      </w:r>
    </w:p>
    <w:p w14:paraId="428E39FA" w14:textId="77777777" w:rsidR="00C54F73" w:rsidRDefault="00C54F73" w:rsidP="00C54F73">
      <w:pPr>
        <w:pStyle w:val="NormalWeb"/>
        <w:shd w:val="clear" w:color="auto" w:fill="FFFFFF"/>
        <w:rPr>
          <w:rFonts w:ascii="Arial" w:hAnsi="Arial" w:cs="Arial"/>
          <w:color w:val="2A3640"/>
          <w:sz w:val="20"/>
          <w:szCs w:val="20"/>
        </w:rPr>
      </w:pPr>
      <w:r>
        <w:rPr>
          <w:rFonts w:ascii="Arial" w:hAnsi="Arial" w:cs="Arial"/>
          <w:color w:val="2A3640"/>
          <w:sz w:val="27"/>
          <w:szCs w:val="27"/>
        </w:rPr>
        <w:t>Meddelelser om gruppens aktiviteter offentliggøres ved e-mail til medlemmerne.</w:t>
      </w:r>
    </w:p>
    <w:p w14:paraId="65530848" w14:textId="77777777" w:rsidR="00C54F73" w:rsidRDefault="00C54F73" w:rsidP="00C54F73">
      <w:pPr>
        <w:pStyle w:val="NormalWeb"/>
        <w:shd w:val="clear" w:color="auto" w:fill="FFFFFF"/>
        <w:rPr>
          <w:rFonts w:ascii="Arial" w:hAnsi="Arial" w:cs="Arial"/>
          <w:color w:val="2A3640"/>
          <w:sz w:val="20"/>
          <w:szCs w:val="20"/>
        </w:rPr>
      </w:pPr>
      <w:r>
        <w:rPr>
          <w:rStyle w:val="Strk"/>
          <w:rFonts w:ascii="Arial" w:eastAsiaTheme="majorEastAsia" w:hAnsi="Arial" w:cs="Arial"/>
          <w:color w:val="2A3640"/>
          <w:sz w:val="27"/>
          <w:szCs w:val="27"/>
        </w:rPr>
        <w:t>Tegningsret</w:t>
      </w:r>
      <w:r>
        <w:rPr>
          <w:rFonts w:ascii="Arial" w:hAnsi="Arial" w:cs="Arial"/>
          <w:color w:val="2A3640"/>
          <w:sz w:val="27"/>
          <w:szCs w:val="27"/>
        </w:rPr>
        <w:t>: Foreningen tegnes af formand og kasserer</w:t>
      </w:r>
    </w:p>
    <w:p w14:paraId="3D71918A" w14:textId="77777777" w:rsidR="00C54F73" w:rsidRDefault="00C54F73" w:rsidP="00C54F73">
      <w:pPr>
        <w:pStyle w:val="NormalWeb"/>
        <w:shd w:val="clear" w:color="auto" w:fill="FFFFFF"/>
        <w:rPr>
          <w:rFonts w:ascii="Arial" w:hAnsi="Arial" w:cs="Arial"/>
          <w:color w:val="2A3640"/>
          <w:sz w:val="20"/>
          <w:szCs w:val="20"/>
        </w:rPr>
      </w:pPr>
      <w:r>
        <w:rPr>
          <w:rStyle w:val="Strk"/>
          <w:rFonts w:ascii="Arial" w:eastAsiaTheme="majorEastAsia" w:hAnsi="Arial" w:cs="Arial"/>
          <w:color w:val="2A3640"/>
          <w:sz w:val="27"/>
          <w:szCs w:val="27"/>
        </w:rPr>
        <w:t>Bestyrelsen</w:t>
      </w:r>
      <w:r>
        <w:rPr>
          <w:rFonts w:ascii="Arial" w:hAnsi="Arial" w:cs="Arial"/>
          <w:color w:val="2A3640"/>
          <w:sz w:val="27"/>
          <w:szCs w:val="27"/>
        </w:rPr>
        <w:t>: Københavns Seniorlæger ledes af en bestyrelse bestående af seks personer, der på generalforsamlingen vælges for en 2-årig periode. </w:t>
      </w:r>
    </w:p>
    <w:p w14:paraId="48E93DBD" w14:textId="77777777" w:rsidR="00C54F73" w:rsidRDefault="00C54F73" w:rsidP="00C54F73">
      <w:pPr>
        <w:pStyle w:val="NormalWeb"/>
        <w:shd w:val="clear" w:color="auto" w:fill="FFFFFF"/>
        <w:rPr>
          <w:rFonts w:ascii="Arial" w:hAnsi="Arial" w:cs="Arial"/>
          <w:color w:val="2A3640"/>
          <w:sz w:val="20"/>
          <w:szCs w:val="20"/>
        </w:rPr>
      </w:pPr>
      <w:r>
        <w:rPr>
          <w:rFonts w:ascii="Arial" w:hAnsi="Arial" w:cs="Arial"/>
          <w:color w:val="2A3640"/>
          <w:sz w:val="27"/>
          <w:szCs w:val="27"/>
        </w:rPr>
        <w:t>Bestyrelsen konstituerer sig med formand, næstformand, kasserer og sekretær. Der vælges desuden 1-2 suppleanter. </w:t>
      </w:r>
    </w:p>
    <w:p w14:paraId="36F25700" w14:textId="77777777" w:rsidR="00C54F73" w:rsidRDefault="00C54F73" w:rsidP="00C54F73">
      <w:pPr>
        <w:pStyle w:val="NormalWeb"/>
        <w:shd w:val="clear" w:color="auto" w:fill="FFFFFF"/>
        <w:rPr>
          <w:rFonts w:ascii="Arial" w:hAnsi="Arial" w:cs="Arial"/>
          <w:color w:val="2A3640"/>
          <w:sz w:val="20"/>
          <w:szCs w:val="20"/>
        </w:rPr>
      </w:pPr>
      <w:r>
        <w:rPr>
          <w:rFonts w:ascii="Arial" w:hAnsi="Arial" w:cs="Arial"/>
          <w:color w:val="2A3640"/>
          <w:sz w:val="27"/>
          <w:szCs w:val="27"/>
        </w:rPr>
        <w:t>På generalforsamlingen vælges to revisorer og en revisor suppleant for en 2-årig periode. Bestyrelse og revisorer kan supplere sig selv indtil næste valg. Genvalg kan finde sted.</w:t>
      </w:r>
    </w:p>
    <w:p w14:paraId="0A005E97" w14:textId="77777777" w:rsidR="00C54F73" w:rsidRDefault="00C54F73" w:rsidP="00C54F73">
      <w:pPr>
        <w:pStyle w:val="NormalWeb"/>
        <w:shd w:val="clear" w:color="auto" w:fill="FFFFFF"/>
        <w:rPr>
          <w:rFonts w:ascii="Arial" w:hAnsi="Arial" w:cs="Arial"/>
          <w:color w:val="2A3640"/>
          <w:sz w:val="20"/>
          <w:szCs w:val="20"/>
        </w:rPr>
      </w:pPr>
      <w:r>
        <w:rPr>
          <w:rStyle w:val="Strk"/>
          <w:rFonts w:ascii="Arial" w:eastAsiaTheme="majorEastAsia" w:hAnsi="Arial" w:cs="Arial"/>
          <w:color w:val="2A3640"/>
          <w:sz w:val="27"/>
          <w:szCs w:val="27"/>
        </w:rPr>
        <w:t>Generalforsamling</w:t>
      </w:r>
      <w:r>
        <w:rPr>
          <w:rFonts w:ascii="Arial" w:hAnsi="Arial" w:cs="Arial"/>
          <w:color w:val="2A3640"/>
          <w:sz w:val="27"/>
          <w:szCs w:val="27"/>
        </w:rPr>
        <w:t>: </w:t>
      </w:r>
      <w:r>
        <w:rPr>
          <w:color w:val="2A3640"/>
          <w:sz w:val="27"/>
          <w:szCs w:val="27"/>
        </w:rPr>
        <w:t>Afholdes i forbindelse med årets første medlemsmøde, dog senest ved udgangen af første kvartal, og der indkaldes med 3 ugers varsel ved e-mail til medlemmerne.</w:t>
      </w:r>
    </w:p>
    <w:p w14:paraId="4B397430" w14:textId="77777777" w:rsidR="00C54F73" w:rsidRDefault="00C54F73" w:rsidP="00C54F73">
      <w:pPr>
        <w:pStyle w:val="NormalWeb"/>
        <w:shd w:val="clear" w:color="auto" w:fill="FFFFFF"/>
        <w:rPr>
          <w:rFonts w:ascii="Arial" w:hAnsi="Arial" w:cs="Arial"/>
          <w:color w:val="2A3640"/>
          <w:sz w:val="20"/>
          <w:szCs w:val="20"/>
        </w:rPr>
      </w:pPr>
      <w:r>
        <w:rPr>
          <w:rStyle w:val="Strk"/>
          <w:rFonts w:ascii="Arial" w:eastAsiaTheme="majorEastAsia" w:hAnsi="Arial" w:cs="Arial"/>
          <w:color w:val="2A3640"/>
          <w:sz w:val="27"/>
          <w:szCs w:val="27"/>
        </w:rPr>
        <w:t>Økonomi</w:t>
      </w:r>
      <w:r>
        <w:rPr>
          <w:rFonts w:ascii="Arial" w:hAnsi="Arial" w:cs="Arial"/>
          <w:color w:val="2A3640"/>
          <w:sz w:val="27"/>
          <w:szCs w:val="27"/>
        </w:rPr>
        <w:t>: Årsregnskab forelægges til godkendelse på generalforsamlingen.</w:t>
      </w:r>
    </w:p>
    <w:p w14:paraId="762B2B27" w14:textId="77777777" w:rsidR="00C54F73" w:rsidRDefault="00C54F73" w:rsidP="00C54F73">
      <w:pPr>
        <w:pStyle w:val="NormalWeb"/>
        <w:shd w:val="clear" w:color="auto" w:fill="FFFFFF"/>
        <w:rPr>
          <w:rFonts w:ascii="Arial" w:hAnsi="Arial" w:cs="Arial"/>
          <w:color w:val="2A3640"/>
          <w:sz w:val="20"/>
          <w:szCs w:val="20"/>
        </w:rPr>
      </w:pPr>
      <w:r>
        <w:rPr>
          <w:rFonts w:ascii="Arial" w:hAnsi="Arial" w:cs="Arial"/>
          <w:color w:val="2A3640"/>
          <w:sz w:val="27"/>
          <w:szCs w:val="27"/>
        </w:rPr>
        <w:lastRenderedPageBreak/>
        <w:t>Budget og kontingent foreslås af bestyrelsen og vedtages af generalforsamlingen. Kontingentet opkræves af foreningens kasserer. Medlemsmøderne betales ved deltagelse.</w:t>
      </w:r>
    </w:p>
    <w:p w14:paraId="71236F93" w14:textId="77777777" w:rsidR="00C54F73" w:rsidRDefault="00C54F73" w:rsidP="00C54F73">
      <w:pPr>
        <w:pStyle w:val="NormalWeb"/>
        <w:shd w:val="clear" w:color="auto" w:fill="FFFFFF"/>
        <w:rPr>
          <w:rFonts w:ascii="Arial" w:hAnsi="Arial" w:cs="Arial"/>
          <w:color w:val="2A3640"/>
          <w:sz w:val="20"/>
          <w:szCs w:val="20"/>
        </w:rPr>
      </w:pPr>
      <w:r>
        <w:rPr>
          <w:rStyle w:val="Strk"/>
          <w:rFonts w:ascii="Arial" w:eastAsiaTheme="majorEastAsia" w:hAnsi="Arial" w:cs="Arial"/>
          <w:color w:val="2A3640"/>
          <w:sz w:val="27"/>
          <w:szCs w:val="27"/>
        </w:rPr>
        <w:t>Ophævelse</w:t>
      </w:r>
      <w:r>
        <w:rPr>
          <w:rFonts w:ascii="Arial" w:hAnsi="Arial" w:cs="Arial"/>
          <w:color w:val="2A3640"/>
          <w:sz w:val="27"/>
          <w:szCs w:val="27"/>
        </w:rPr>
        <w:t>: Københavns Seniorlæger kan ophæves ved simpelt flertal på en generalforsamling, som derefter kan beslutte, hvilke velgørende formål eventuelle aktiver skal doneres til, fx ”Læger uden Grænser”.</w:t>
      </w:r>
    </w:p>
    <w:p w14:paraId="777C56B5" w14:textId="77777777" w:rsidR="00C54F73" w:rsidRDefault="00C54F73" w:rsidP="00C54F73">
      <w:pPr>
        <w:pStyle w:val="NormalWeb"/>
        <w:shd w:val="clear" w:color="auto" w:fill="FFFFFF"/>
        <w:rPr>
          <w:rFonts w:ascii="Arial" w:hAnsi="Arial" w:cs="Arial"/>
          <w:color w:val="2A3640"/>
          <w:sz w:val="20"/>
          <w:szCs w:val="20"/>
        </w:rPr>
      </w:pPr>
      <w:r>
        <w:rPr>
          <w:rFonts w:ascii="Arial" w:hAnsi="Arial" w:cs="Arial"/>
          <w:color w:val="2A3640"/>
          <w:sz w:val="27"/>
          <w:szCs w:val="27"/>
        </w:rPr>
        <w:t>Senest revideret på foreningens generalforsamling den 19/2 2024</w:t>
      </w:r>
    </w:p>
    <w:p w14:paraId="426F12D0" w14:textId="77777777" w:rsidR="00796772" w:rsidRDefault="00796772"/>
    <w:sectPr w:rsidR="0079677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73"/>
    <w:rsid w:val="001E5BAB"/>
    <w:rsid w:val="004F28B1"/>
    <w:rsid w:val="00796772"/>
    <w:rsid w:val="008B129B"/>
    <w:rsid w:val="00C5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77B5D"/>
  <w15:chartTrackingRefBased/>
  <w15:docId w15:val="{3849E0CA-D04C-4EE8-A66E-6D18EF05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54F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54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54F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54F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54F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54F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54F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54F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54F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54F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54F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54F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54F7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54F7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54F7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54F7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54F7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54F7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54F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54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54F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54F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54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54F7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54F7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54F7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54F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54F7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54F7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5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C54F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Merete Jørgensen</dc:creator>
  <cp:keywords/>
  <dc:description/>
  <cp:lastModifiedBy>Merete Jørgensen</cp:lastModifiedBy>
  <cp:revision>1</cp:revision>
  <dcterms:created xsi:type="dcterms:W3CDTF">2024-03-07T08:57:00Z</dcterms:created>
  <dcterms:modified xsi:type="dcterms:W3CDTF">2024-03-07T08:58:00Z</dcterms:modified>
</cp:coreProperties>
</file>